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DE32A7" w14:textId="2A115BC1" w:rsidR="009D077B" w:rsidRPr="00761F16" w:rsidRDefault="00887CE8" w:rsidP="002F5E20">
      <w:pPr>
        <w:widowControl w:val="0"/>
        <w:tabs>
          <w:tab w:val="left" w:pos="1276"/>
          <w:tab w:val="left" w:pos="5103"/>
          <w:tab w:val="left" w:pos="5812"/>
        </w:tabs>
        <w:spacing w:after="300" w:line="264" w:lineRule="auto"/>
        <w:ind w:right="28"/>
        <w:rPr>
          <w:rFonts w:ascii="Verdana" w:hAnsi="Verdana"/>
          <w:sz w:val="30"/>
        </w:rPr>
      </w:pPr>
      <w:r>
        <w:rPr>
          <w:rFonts w:ascii="Verdana" w:hAnsi="Verdana"/>
          <w:sz w:val="30"/>
        </w:rPr>
        <w:t>Thema:</w:t>
      </w:r>
      <w:r>
        <w:rPr>
          <w:rFonts w:ascii="Verdana" w:hAnsi="Verdana"/>
          <w:sz w:val="30"/>
        </w:rPr>
        <w:tab/>
      </w:r>
      <w:proofErr w:type="spellStart"/>
      <w:r>
        <w:rPr>
          <w:rFonts w:ascii="Verdana" w:hAnsi="Verdana"/>
          <w:sz w:val="30"/>
        </w:rPr>
        <w:t>Fundo</w:t>
      </w:r>
      <w:proofErr w:type="spellEnd"/>
      <w:r>
        <w:rPr>
          <w:rFonts w:ascii="Verdana" w:hAnsi="Verdana"/>
          <w:sz w:val="30"/>
        </w:rPr>
        <w:t xml:space="preserve"> Top en </w:t>
      </w:r>
      <w:r w:rsidR="008A2AAE">
        <w:rPr>
          <w:rFonts w:ascii="Verdana" w:hAnsi="Verdana"/>
          <w:sz w:val="30"/>
        </w:rPr>
        <w:t xml:space="preserve">Top </w:t>
      </w:r>
      <w:bookmarkStart w:id="0" w:name="_GoBack"/>
      <w:bookmarkEnd w:id="0"/>
      <w:r>
        <w:rPr>
          <w:rFonts w:ascii="Verdana" w:hAnsi="Verdana"/>
          <w:sz w:val="30"/>
        </w:rPr>
        <w:t xml:space="preserve">Wall </w:t>
      </w:r>
    </w:p>
    <w:p w14:paraId="2E4A1B24" w14:textId="26F52A1A" w:rsidR="002F5E20" w:rsidRPr="002F5E20" w:rsidRDefault="00887CE8" w:rsidP="009E5B9A">
      <w:pPr>
        <w:widowControl w:val="0"/>
        <w:tabs>
          <w:tab w:val="left" w:pos="1843"/>
          <w:tab w:val="left" w:pos="6237"/>
          <w:tab w:val="left" w:pos="6861"/>
        </w:tabs>
        <w:spacing w:after="300" w:line="264" w:lineRule="auto"/>
        <w:ind w:right="28"/>
        <w:rPr>
          <w:rFonts w:ascii="Verdana" w:hAnsi="Verdana"/>
          <w:sz w:val="14"/>
          <w:szCs w:val="14"/>
        </w:rPr>
      </w:pPr>
      <w:r>
        <w:rPr>
          <w:rFonts w:ascii="Verdana" w:hAnsi="Verdana"/>
          <w:sz w:val="14"/>
          <w:szCs w:val="14"/>
        </w:rPr>
        <w:t>Aanvullende informatie:</w:t>
      </w:r>
      <w:r>
        <w:rPr>
          <w:rFonts w:ascii="Verdana" w:hAnsi="Verdana"/>
          <w:sz w:val="14"/>
          <w:szCs w:val="14"/>
        </w:rPr>
        <w:tab/>
        <w:t xml:space="preserve">afdruk vrij. Bewijsexemplaar gewenst </w:t>
      </w:r>
    </w:p>
    <w:p w14:paraId="6C001243" w14:textId="77777777" w:rsidR="002F5E20" w:rsidRPr="002F5E20" w:rsidRDefault="002F5E20" w:rsidP="002F5E20">
      <w:pPr>
        <w:widowControl w:val="0"/>
        <w:tabs>
          <w:tab w:val="left" w:pos="1134"/>
          <w:tab w:val="left" w:pos="6237"/>
          <w:tab w:val="left" w:pos="6946"/>
        </w:tabs>
        <w:spacing w:after="300" w:line="264" w:lineRule="auto"/>
        <w:ind w:right="28"/>
        <w:rPr>
          <w:rFonts w:ascii="Verdana" w:hAnsi="Verdana"/>
          <w:sz w:val="16"/>
          <w:szCs w:val="16"/>
        </w:rPr>
      </w:pPr>
    </w:p>
    <w:p w14:paraId="59C97A8A" w14:textId="7955A3E7" w:rsidR="00E46632" w:rsidRDefault="000B58B4" w:rsidP="002F5E20">
      <w:pPr>
        <w:widowControl w:val="0"/>
        <w:tabs>
          <w:tab w:val="left" w:pos="1134"/>
          <w:tab w:val="left" w:pos="6237"/>
          <w:tab w:val="left" w:pos="6946"/>
        </w:tabs>
        <w:spacing w:after="300" w:line="264" w:lineRule="auto"/>
        <w:ind w:right="28"/>
        <w:rPr>
          <w:rFonts w:ascii="Verdana" w:hAnsi="Verdana"/>
          <w:sz w:val="18"/>
          <w:szCs w:val="18"/>
          <w:u w:val="single"/>
        </w:rPr>
      </w:pPr>
      <w:r>
        <w:rPr>
          <w:rFonts w:ascii="Verdana" w:hAnsi="Verdana"/>
          <w:sz w:val="18"/>
          <w:szCs w:val="18"/>
          <w:u w:val="single"/>
        </w:rPr>
        <w:t xml:space="preserve">Onmiskenbare oppervlaktedesigns voor moderne badkamers </w:t>
      </w:r>
    </w:p>
    <w:p w14:paraId="216EF70C" w14:textId="34E07331" w:rsidR="002F5E20" w:rsidRPr="008324D8" w:rsidRDefault="000B58B4" w:rsidP="002F5E20">
      <w:pPr>
        <w:widowControl w:val="0"/>
        <w:tabs>
          <w:tab w:val="left" w:pos="1134"/>
          <w:tab w:val="left" w:pos="6237"/>
          <w:tab w:val="left" w:pos="6946"/>
        </w:tabs>
        <w:spacing w:after="300" w:line="264" w:lineRule="auto"/>
        <w:ind w:right="28"/>
        <w:rPr>
          <w:rFonts w:ascii="Verdana" w:hAnsi="Verdana"/>
          <w:sz w:val="18"/>
          <w:szCs w:val="18"/>
          <w:u w:val="single"/>
        </w:rPr>
      </w:pPr>
      <w:proofErr w:type="spellStart"/>
      <w:r>
        <w:rPr>
          <w:rFonts w:ascii="Verdana" w:hAnsi="Verdana"/>
          <w:sz w:val="30"/>
          <w:szCs w:val="30"/>
        </w:rPr>
        <w:t>wedi</w:t>
      </w:r>
      <w:proofErr w:type="spellEnd"/>
      <w:r>
        <w:rPr>
          <w:rFonts w:ascii="Verdana" w:hAnsi="Verdana"/>
          <w:sz w:val="30"/>
          <w:szCs w:val="30"/>
        </w:rPr>
        <w:t xml:space="preserve"> presenteert nieuwe Top-serie</w:t>
      </w:r>
    </w:p>
    <w:p w14:paraId="21EA347D" w14:textId="361C275C" w:rsidR="002B3ED4" w:rsidRDefault="003E06F6" w:rsidP="003E06F6">
      <w:pPr>
        <w:widowControl w:val="0"/>
        <w:tabs>
          <w:tab w:val="left" w:pos="1276"/>
          <w:tab w:val="left" w:pos="4820"/>
          <w:tab w:val="left" w:pos="5812"/>
        </w:tabs>
        <w:spacing w:after="300" w:line="360" w:lineRule="auto"/>
        <w:ind w:right="28"/>
        <w:rPr>
          <w:rFonts w:ascii="Verdana" w:hAnsi="Verdana"/>
          <w:b/>
          <w:sz w:val="18"/>
          <w:szCs w:val="18"/>
        </w:rPr>
      </w:pPr>
      <w:proofErr w:type="spellStart"/>
      <w:r>
        <w:rPr>
          <w:rFonts w:ascii="Verdana" w:hAnsi="Verdana"/>
          <w:b/>
          <w:sz w:val="18"/>
          <w:szCs w:val="18"/>
        </w:rPr>
        <w:t>wedi</w:t>
      </w:r>
      <w:proofErr w:type="spellEnd"/>
      <w:r>
        <w:rPr>
          <w:rFonts w:ascii="Verdana" w:hAnsi="Verdana"/>
          <w:b/>
          <w:sz w:val="18"/>
          <w:szCs w:val="18"/>
        </w:rPr>
        <w:t xml:space="preserve"> GmbH levert al jaren innovatieve oplossingen en geschikte bouwelementen, waarmee dankzij de modulaire opbouw moderne ruimteconcepten voor alle soorten badkamers en natte ruimten eenvoudig, snel en veilig kunnen worden gerealiseerd. De onderneming uit </w:t>
      </w:r>
      <w:proofErr w:type="spellStart"/>
      <w:r>
        <w:rPr>
          <w:rFonts w:ascii="Verdana" w:hAnsi="Verdana"/>
          <w:b/>
          <w:sz w:val="18"/>
          <w:szCs w:val="18"/>
        </w:rPr>
        <w:t>Emsdetten</w:t>
      </w:r>
      <w:proofErr w:type="spellEnd"/>
      <w:r>
        <w:rPr>
          <w:rFonts w:ascii="Verdana" w:hAnsi="Verdana"/>
          <w:b/>
          <w:sz w:val="18"/>
          <w:szCs w:val="18"/>
        </w:rPr>
        <w:t xml:space="preserve"> breidt haar productportfolio voortdurend uit: nieuw in het assortiment van </w:t>
      </w:r>
      <w:proofErr w:type="spellStart"/>
      <w:r>
        <w:rPr>
          <w:rFonts w:ascii="Verdana" w:hAnsi="Verdana"/>
          <w:b/>
          <w:sz w:val="18"/>
          <w:szCs w:val="18"/>
        </w:rPr>
        <w:t>wedi</w:t>
      </w:r>
      <w:proofErr w:type="spellEnd"/>
      <w:r>
        <w:rPr>
          <w:rFonts w:ascii="Verdana" w:hAnsi="Verdana"/>
          <w:b/>
          <w:sz w:val="18"/>
          <w:szCs w:val="18"/>
        </w:rPr>
        <w:t xml:space="preserve"> is de Top-serie met moderne designoppervlakken voor onbeperkte vormgevingsmogelijkheden. </w:t>
      </w:r>
    </w:p>
    <w:p w14:paraId="2FF1FC56" w14:textId="1CB510CE" w:rsidR="005A77DE" w:rsidRDefault="002B3ED4" w:rsidP="005A77DE">
      <w:pPr>
        <w:spacing w:line="360" w:lineRule="auto"/>
        <w:rPr>
          <w:rFonts w:ascii="Verdana" w:hAnsi="Verdana"/>
          <w:sz w:val="18"/>
          <w:szCs w:val="18"/>
        </w:rPr>
      </w:pPr>
      <w:r>
        <w:rPr>
          <w:rFonts w:ascii="Verdana" w:hAnsi="Verdana"/>
          <w:sz w:val="18"/>
          <w:szCs w:val="18"/>
        </w:rPr>
        <w:t xml:space="preserve">Tot nu toe was </w:t>
      </w:r>
      <w:proofErr w:type="spellStart"/>
      <w:r>
        <w:rPr>
          <w:rFonts w:ascii="Verdana" w:hAnsi="Verdana"/>
          <w:sz w:val="18"/>
          <w:szCs w:val="18"/>
        </w:rPr>
        <w:t>wedi</w:t>
      </w:r>
      <w:proofErr w:type="spellEnd"/>
      <w:r>
        <w:rPr>
          <w:rFonts w:ascii="Verdana" w:hAnsi="Verdana"/>
          <w:sz w:val="18"/>
          <w:szCs w:val="18"/>
        </w:rPr>
        <w:t xml:space="preserve"> in Duitsland vooral bekend vanwege zijn hoogwaardige bouwelementen van polystyreenhardschuim, die de gebruiker veel vormgevingsvrijheid en veiligheid in het systeem bieden. De Top-serie biedt buitengewone oppervlaktedesigns in natuursteenoptiek en vormt het </w:t>
      </w:r>
      <w:proofErr w:type="spellStart"/>
      <w:r>
        <w:rPr>
          <w:rFonts w:ascii="Verdana" w:hAnsi="Verdana"/>
          <w:sz w:val="18"/>
          <w:szCs w:val="18"/>
        </w:rPr>
        <w:t>voegloze</w:t>
      </w:r>
      <w:proofErr w:type="spellEnd"/>
      <w:r>
        <w:rPr>
          <w:rFonts w:ascii="Verdana" w:hAnsi="Verdana"/>
          <w:sz w:val="18"/>
          <w:szCs w:val="18"/>
        </w:rPr>
        <w:t xml:space="preserve"> alternatief voor de klassieke tegel. De montageklare designoppervlakken zijn verkrijgbaar als </w:t>
      </w:r>
      <w:proofErr w:type="spellStart"/>
      <w:r>
        <w:rPr>
          <w:rFonts w:ascii="Verdana" w:hAnsi="Verdana"/>
          <w:sz w:val="18"/>
          <w:szCs w:val="18"/>
        </w:rPr>
        <w:t>Fundo</w:t>
      </w:r>
      <w:proofErr w:type="spellEnd"/>
      <w:r>
        <w:rPr>
          <w:rFonts w:ascii="Verdana" w:hAnsi="Verdana"/>
          <w:sz w:val="18"/>
          <w:szCs w:val="18"/>
        </w:rPr>
        <w:t xml:space="preserve"> Top voor inloopdouches en als </w:t>
      </w:r>
      <w:proofErr w:type="spellStart"/>
      <w:r>
        <w:rPr>
          <w:rFonts w:ascii="Verdana" w:hAnsi="Verdana"/>
          <w:sz w:val="18"/>
          <w:szCs w:val="18"/>
        </w:rPr>
        <w:t>wedi</w:t>
      </w:r>
      <w:proofErr w:type="spellEnd"/>
      <w:r>
        <w:rPr>
          <w:rFonts w:ascii="Verdana" w:hAnsi="Verdana"/>
          <w:sz w:val="18"/>
          <w:szCs w:val="18"/>
        </w:rPr>
        <w:t xml:space="preserve"> Top Wall voor wanden en andere rechte oppervlakken. Met de Top-serie onderstreept </w:t>
      </w:r>
      <w:proofErr w:type="spellStart"/>
      <w:r>
        <w:rPr>
          <w:rFonts w:ascii="Verdana" w:hAnsi="Verdana"/>
          <w:sz w:val="18"/>
          <w:szCs w:val="18"/>
        </w:rPr>
        <w:t>wedi</w:t>
      </w:r>
      <w:proofErr w:type="spellEnd"/>
      <w:r>
        <w:rPr>
          <w:rFonts w:ascii="Verdana" w:hAnsi="Verdana"/>
          <w:sz w:val="18"/>
          <w:szCs w:val="18"/>
        </w:rPr>
        <w:t xml:space="preserve"> haar status als toonaangevende fabrikant en systeemleverancier voor natte ruimten in Europa en Noord-Amerika. </w:t>
      </w:r>
    </w:p>
    <w:p w14:paraId="77EA9E01" w14:textId="0A656BEC" w:rsidR="000B58B4" w:rsidRPr="000B58B4" w:rsidRDefault="00060C0B" w:rsidP="005A77DE">
      <w:pPr>
        <w:spacing w:line="360" w:lineRule="auto"/>
        <w:rPr>
          <w:rFonts w:ascii="Verdana" w:hAnsi="Verdana"/>
          <w:b/>
          <w:sz w:val="18"/>
          <w:szCs w:val="18"/>
        </w:rPr>
      </w:pPr>
      <w:proofErr w:type="spellStart"/>
      <w:r>
        <w:rPr>
          <w:rFonts w:ascii="Verdana" w:hAnsi="Verdana"/>
          <w:b/>
          <w:sz w:val="18"/>
          <w:szCs w:val="18"/>
        </w:rPr>
        <w:t>Voegloos</w:t>
      </w:r>
      <w:proofErr w:type="spellEnd"/>
      <w:r>
        <w:rPr>
          <w:rFonts w:ascii="Verdana" w:hAnsi="Verdana"/>
          <w:b/>
          <w:sz w:val="18"/>
          <w:szCs w:val="18"/>
        </w:rPr>
        <w:t xml:space="preserve"> en gemakkelijk te reinigen</w:t>
      </w:r>
    </w:p>
    <w:p w14:paraId="491F0D34" w14:textId="0F8B6A42" w:rsidR="002B3ED4" w:rsidRDefault="002B3ED4" w:rsidP="005A77DE">
      <w:pPr>
        <w:spacing w:line="360" w:lineRule="auto"/>
        <w:rPr>
          <w:rFonts w:ascii="Verdana" w:hAnsi="Verdana"/>
          <w:sz w:val="18"/>
          <w:szCs w:val="18"/>
        </w:rPr>
      </w:pPr>
      <w:r>
        <w:rPr>
          <w:rFonts w:ascii="Verdana" w:hAnsi="Verdana"/>
          <w:sz w:val="18"/>
          <w:szCs w:val="18"/>
        </w:rPr>
        <w:t xml:space="preserve">De nieuwe designoppervlakken vormen een </w:t>
      </w:r>
      <w:proofErr w:type="spellStart"/>
      <w:r>
        <w:rPr>
          <w:rFonts w:ascii="Verdana" w:hAnsi="Verdana"/>
          <w:sz w:val="18"/>
          <w:szCs w:val="18"/>
        </w:rPr>
        <w:t>voegloos</w:t>
      </w:r>
      <w:proofErr w:type="spellEnd"/>
      <w:r>
        <w:rPr>
          <w:rFonts w:ascii="Verdana" w:hAnsi="Verdana"/>
          <w:sz w:val="18"/>
          <w:szCs w:val="18"/>
        </w:rPr>
        <w:t xml:space="preserve">, aantrekkelijk en onderhoudsvriendelijk oppervlak en zijn verkrijgbaar in verschillende kleuren. De elementen zijn gemaakt van hoogwaardige, door en door gekleurde materialen en kunnen dankzij hun tijdloze </w:t>
      </w:r>
      <w:proofErr w:type="spellStart"/>
      <w:r>
        <w:rPr>
          <w:rFonts w:ascii="Verdana" w:hAnsi="Verdana"/>
          <w:sz w:val="18"/>
          <w:szCs w:val="18"/>
        </w:rPr>
        <w:t>kleurgeving</w:t>
      </w:r>
      <w:proofErr w:type="spellEnd"/>
      <w:r>
        <w:rPr>
          <w:rFonts w:ascii="Verdana" w:hAnsi="Verdana"/>
          <w:sz w:val="18"/>
          <w:szCs w:val="18"/>
        </w:rPr>
        <w:t xml:space="preserve"> in nagenoeg elk badkamerdesign worden geïntegreerd. Voor </w:t>
      </w:r>
      <w:proofErr w:type="spellStart"/>
      <w:r>
        <w:rPr>
          <w:rFonts w:ascii="Verdana" w:hAnsi="Verdana"/>
          <w:sz w:val="18"/>
          <w:szCs w:val="18"/>
        </w:rPr>
        <w:t>Fundo</w:t>
      </w:r>
      <w:proofErr w:type="spellEnd"/>
      <w:r>
        <w:rPr>
          <w:rFonts w:ascii="Verdana" w:hAnsi="Verdana"/>
          <w:sz w:val="18"/>
          <w:szCs w:val="18"/>
        </w:rPr>
        <w:t xml:space="preserve"> Top zijn de kleuren wit, grijs en antraciet-zwart verkrijgbaar, voor </w:t>
      </w:r>
      <w:proofErr w:type="spellStart"/>
      <w:r>
        <w:rPr>
          <w:rFonts w:ascii="Verdana" w:hAnsi="Verdana"/>
          <w:sz w:val="18"/>
          <w:szCs w:val="18"/>
        </w:rPr>
        <w:t>wedi</w:t>
      </w:r>
      <w:proofErr w:type="spellEnd"/>
      <w:r>
        <w:rPr>
          <w:rFonts w:ascii="Verdana" w:hAnsi="Verdana"/>
          <w:sz w:val="18"/>
          <w:szCs w:val="18"/>
        </w:rPr>
        <w:t xml:space="preserve"> Top Wall zijn grijze en antraciet-zwarte designoppervlakken in natuursteenoptiek verkrijgbaar. </w:t>
      </w:r>
    </w:p>
    <w:p w14:paraId="025E8BD7" w14:textId="77777777" w:rsidR="00761F16" w:rsidRDefault="00761F16">
      <w:pPr>
        <w:rPr>
          <w:rFonts w:ascii="Verdana" w:hAnsi="Verdana"/>
          <w:b/>
          <w:sz w:val="18"/>
          <w:szCs w:val="18"/>
        </w:rPr>
      </w:pPr>
      <w:r>
        <w:br w:type="page"/>
      </w:r>
    </w:p>
    <w:p w14:paraId="7CB17ABB" w14:textId="6F2F3DB0" w:rsidR="000B58B4" w:rsidRPr="000B58B4" w:rsidRDefault="008A73F9" w:rsidP="005A77DE">
      <w:pPr>
        <w:spacing w:line="360" w:lineRule="auto"/>
        <w:rPr>
          <w:rFonts w:ascii="Verdana" w:hAnsi="Verdana"/>
          <w:b/>
          <w:sz w:val="18"/>
          <w:szCs w:val="18"/>
        </w:rPr>
      </w:pPr>
      <w:r>
        <w:rPr>
          <w:rFonts w:ascii="Verdana" w:hAnsi="Verdana"/>
          <w:b/>
          <w:sz w:val="18"/>
          <w:szCs w:val="18"/>
        </w:rPr>
        <w:lastRenderedPageBreak/>
        <w:t>Onmiskenbare natuursteenoptiek</w:t>
      </w:r>
    </w:p>
    <w:p w14:paraId="7D9AC6E7" w14:textId="28C764D4" w:rsidR="00911DB5" w:rsidRDefault="00911DB5" w:rsidP="005A77DE">
      <w:pPr>
        <w:spacing w:line="360" w:lineRule="auto"/>
        <w:rPr>
          <w:rFonts w:ascii="Verdana" w:hAnsi="Verdana"/>
          <w:sz w:val="18"/>
          <w:szCs w:val="18"/>
        </w:rPr>
      </w:pPr>
      <w:r>
        <w:rPr>
          <w:rFonts w:ascii="Verdana" w:hAnsi="Verdana"/>
          <w:sz w:val="18"/>
          <w:szCs w:val="18"/>
        </w:rPr>
        <w:t xml:space="preserve">Het bijzondere: bij de laatste twee kleurvarianten is elk element uniek. De natuursteenoptiek wordt mogelijk gemaakt door een composietmateriaal, bestaande uit minerale en vinyl-componenten. Zoals in de natuur kunnen daarom van element tot element lichte afwijkingen in kleur en oppervlak optreden. Dit verleent de </w:t>
      </w:r>
      <w:proofErr w:type="spellStart"/>
      <w:r>
        <w:rPr>
          <w:rFonts w:ascii="Verdana" w:hAnsi="Verdana"/>
          <w:sz w:val="18"/>
          <w:szCs w:val="18"/>
        </w:rPr>
        <w:t>krasvaste</w:t>
      </w:r>
      <w:proofErr w:type="spellEnd"/>
      <w:r>
        <w:rPr>
          <w:rFonts w:ascii="Verdana" w:hAnsi="Verdana"/>
          <w:sz w:val="18"/>
          <w:szCs w:val="18"/>
        </w:rPr>
        <w:t xml:space="preserve"> en robuuste designoppervlakken hun onmiskenbare en unieke karakter.</w:t>
      </w:r>
    </w:p>
    <w:p w14:paraId="7A0AC8CE" w14:textId="18D45C7B" w:rsidR="00032F43" w:rsidRDefault="00032F43" w:rsidP="005A77DE">
      <w:pPr>
        <w:spacing w:line="360" w:lineRule="auto"/>
        <w:rPr>
          <w:rFonts w:ascii="Verdana" w:hAnsi="Verdana"/>
          <w:sz w:val="18"/>
          <w:szCs w:val="18"/>
        </w:rPr>
      </w:pPr>
      <w:r>
        <w:rPr>
          <w:rFonts w:ascii="Verdana" w:hAnsi="Verdana"/>
          <w:sz w:val="18"/>
          <w:szCs w:val="18"/>
        </w:rPr>
        <w:t xml:space="preserve">In tegenstelling tot de klassieke tegel zijn de designelementen van </w:t>
      </w:r>
      <w:proofErr w:type="spellStart"/>
      <w:r>
        <w:rPr>
          <w:rFonts w:ascii="Verdana" w:hAnsi="Verdana"/>
          <w:sz w:val="18"/>
          <w:szCs w:val="18"/>
        </w:rPr>
        <w:t>wedi</w:t>
      </w:r>
      <w:proofErr w:type="spellEnd"/>
      <w:r>
        <w:rPr>
          <w:rFonts w:ascii="Verdana" w:hAnsi="Verdana"/>
          <w:sz w:val="18"/>
          <w:szCs w:val="18"/>
        </w:rPr>
        <w:t xml:space="preserve"> </w:t>
      </w:r>
      <w:proofErr w:type="spellStart"/>
      <w:r>
        <w:rPr>
          <w:rFonts w:ascii="Verdana" w:hAnsi="Verdana"/>
          <w:sz w:val="18"/>
          <w:szCs w:val="18"/>
        </w:rPr>
        <w:t>voegloos</w:t>
      </w:r>
      <w:proofErr w:type="spellEnd"/>
      <w:r>
        <w:rPr>
          <w:rFonts w:ascii="Verdana" w:hAnsi="Verdana"/>
          <w:sz w:val="18"/>
          <w:szCs w:val="18"/>
        </w:rPr>
        <w:t xml:space="preserve">, waardoor een oppervlak zonder optische onderbreking kan worden gerealiseerd. Hierbij zorgt de hoogwaardige grondstof ervoor dat het materiaal duurzaam hygiënisch blijft: de oppervlakken zijn bestand tegen reinigingsmiddelen, voorkomen schimmelvorming en hebben een antibacteriële werking. </w:t>
      </w:r>
    </w:p>
    <w:p w14:paraId="379FF343" w14:textId="35F79AD8" w:rsidR="000B58B4" w:rsidRPr="000B58B4" w:rsidRDefault="000B58B4" w:rsidP="005A77DE">
      <w:pPr>
        <w:spacing w:line="360" w:lineRule="auto"/>
        <w:rPr>
          <w:rFonts w:ascii="Verdana" w:hAnsi="Verdana"/>
          <w:b/>
          <w:sz w:val="18"/>
          <w:szCs w:val="18"/>
        </w:rPr>
      </w:pPr>
      <w:r>
        <w:rPr>
          <w:rFonts w:ascii="Verdana" w:hAnsi="Verdana"/>
          <w:b/>
          <w:sz w:val="18"/>
          <w:szCs w:val="18"/>
        </w:rPr>
        <w:t>Eenvoudige montage zonder boren of schroeven</w:t>
      </w:r>
    </w:p>
    <w:p w14:paraId="4E977D14" w14:textId="7E14917D" w:rsidR="00573C1E" w:rsidRDefault="00994EE6" w:rsidP="005A77DE">
      <w:pPr>
        <w:spacing w:line="360" w:lineRule="auto"/>
        <w:rPr>
          <w:rFonts w:ascii="Verdana" w:hAnsi="Verdana"/>
          <w:sz w:val="18"/>
          <w:szCs w:val="18"/>
        </w:rPr>
      </w:pPr>
      <w:proofErr w:type="spellStart"/>
      <w:r>
        <w:rPr>
          <w:rFonts w:ascii="Verdana" w:hAnsi="Verdana"/>
          <w:sz w:val="18"/>
          <w:szCs w:val="18"/>
        </w:rPr>
        <w:t>Fundo</w:t>
      </w:r>
      <w:proofErr w:type="spellEnd"/>
      <w:r>
        <w:rPr>
          <w:rFonts w:ascii="Verdana" w:hAnsi="Verdana"/>
          <w:sz w:val="18"/>
          <w:szCs w:val="18"/>
        </w:rPr>
        <w:t xml:space="preserve"> Top kan naar wens worden gecombineerd met de </w:t>
      </w:r>
      <w:proofErr w:type="spellStart"/>
      <w:r>
        <w:rPr>
          <w:rFonts w:ascii="Verdana" w:hAnsi="Verdana"/>
          <w:sz w:val="18"/>
          <w:szCs w:val="18"/>
        </w:rPr>
        <w:t>Fundo</w:t>
      </w:r>
      <w:proofErr w:type="spellEnd"/>
      <w:r>
        <w:rPr>
          <w:rFonts w:ascii="Verdana" w:hAnsi="Verdana"/>
          <w:sz w:val="18"/>
          <w:szCs w:val="18"/>
        </w:rPr>
        <w:t xml:space="preserve"> </w:t>
      </w:r>
      <w:proofErr w:type="spellStart"/>
      <w:r>
        <w:rPr>
          <w:rFonts w:ascii="Verdana" w:hAnsi="Verdana"/>
          <w:sz w:val="18"/>
          <w:szCs w:val="18"/>
        </w:rPr>
        <w:t>douchevloerelementen</w:t>
      </w:r>
      <w:proofErr w:type="spellEnd"/>
      <w:r>
        <w:rPr>
          <w:rFonts w:ascii="Verdana" w:hAnsi="Verdana"/>
          <w:sz w:val="18"/>
          <w:szCs w:val="18"/>
        </w:rPr>
        <w:t xml:space="preserve"> Primo, </w:t>
      </w:r>
      <w:proofErr w:type="spellStart"/>
      <w:r>
        <w:rPr>
          <w:rFonts w:ascii="Verdana" w:hAnsi="Verdana"/>
          <w:sz w:val="18"/>
          <w:szCs w:val="18"/>
        </w:rPr>
        <w:t>Riolito</w:t>
      </w:r>
      <w:proofErr w:type="spellEnd"/>
      <w:r>
        <w:rPr>
          <w:rFonts w:ascii="Verdana" w:hAnsi="Verdana"/>
          <w:sz w:val="18"/>
          <w:szCs w:val="18"/>
        </w:rPr>
        <w:t xml:space="preserve"> </w:t>
      </w:r>
      <w:proofErr w:type="spellStart"/>
      <w:r>
        <w:rPr>
          <w:rFonts w:ascii="Verdana" w:hAnsi="Verdana"/>
          <w:sz w:val="18"/>
          <w:szCs w:val="18"/>
        </w:rPr>
        <w:t>Neo</w:t>
      </w:r>
      <w:proofErr w:type="spellEnd"/>
      <w:r>
        <w:rPr>
          <w:rFonts w:ascii="Verdana" w:hAnsi="Verdana"/>
          <w:sz w:val="18"/>
          <w:szCs w:val="18"/>
        </w:rPr>
        <w:t xml:space="preserve"> en Plano en biedt een technisch en optisch perfect afgestemd systeem. </w:t>
      </w:r>
      <w:proofErr w:type="spellStart"/>
      <w:r>
        <w:rPr>
          <w:rFonts w:ascii="Verdana" w:hAnsi="Verdana"/>
          <w:sz w:val="18"/>
          <w:szCs w:val="18"/>
        </w:rPr>
        <w:t>wedi</w:t>
      </w:r>
      <w:proofErr w:type="spellEnd"/>
      <w:r>
        <w:rPr>
          <w:rFonts w:ascii="Verdana" w:hAnsi="Verdana"/>
          <w:sz w:val="18"/>
          <w:szCs w:val="18"/>
        </w:rPr>
        <w:t xml:space="preserve"> Top Wall kan op elke vlakke ondergrond worden gemonteerd (of het nu gaat om tegels bij een badkamerrenovatie, </w:t>
      </w:r>
      <w:proofErr w:type="spellStart"/>
      <w:r>
        <w:rPr>
          <w:rFonts w:ascii="Verdana" w:hAnsi="Verdana"/>
          <w:sz w:val="18"/>
          <w:szCs w:val="18"/>
        </w:rPr>
        <w:t>wedi</w:t>
      </w:r>
      <w:proofErr w:type="spellEnd"/>
      <w:r>
        <w:rPr>
          <w:rFonts w:ascii="Verdana" w:hAnsi="Verdana"/>
          <w:sz w:val="18"/>
          <w:szCs w:val="18"/>
        </w:rPr>
        <w:t xml:space="preserve"> bouwplaten, pleisterwerk of gipskartonplaten), kan eenvoudig worden aangepast aan het gewenste formaat en levert een topresultaat – bij zowel nieuwbouw als renovatie. Met de universeel toepasbare </w:t>
      </w:r>
      <w:proofErr w:type="spellStart"/>
      <w:r>
        <w:rPr>
          <w:rFonts w:ascii="Verdana" w:hAnsi="Verdana"/>
          <w:sz w:val="18"/>
          <w:szCs w:val="18"/>
        </w:rPr>
        <w:t>wedi</w:t>
      </w:r>
      <w:proofErr w:type="spellEnd"/>
      <w:r>
        <w:rPr>
          <w:rFonts w:ascii="Verdana" w:hAnsi="Verdana"/>
          <w:sz w:val="18"/>
          <w:szCs w:val="18"/>
        </w:rPr>
        <w:t xml:space="preserve"> Top Wall kunnen niet alleen wanden worden bekleed, maar het kan ook worden gebruikt als bekleding voor badkuipen of als spatbescherming. Door de veilige verlijming met </w:t>
      </w:r>
      <w:proofErr w:type="spellStart"/>
      <w:r>
        <w:rPr>
          <w:rFonts w:ascii="Verdana" w:hAnsi="Verdana"/>
          <w:sz w:val="18"/>
          <w:szCs w:val="18"/>
        </w:rPr>
        <w:t>wedi</w:t>
      </w:r>
      <w:proofErr w:type="spellEnd"/>
      <w:r>
        <w:rPr>
          <w:rFonts w:ascii="Verdana" w:hAnsi="Verdana"/>
          <w:sz w:val="18"/>
          <w:szCs w:val="18"/>
        </w:rPr>
        <w:t xml:space="preserve"> 610 wordt de montage geheel zonder boren en schroeven uitgevoerd. </w:t>
      </w:r>
    </w:p>
    <w:p w14:paraId="17F9FF76" w14:textId="5923DDE6" w:rsidR="00994EE6" w:rsidRDefault="00573C1E" w:rsidP="005A77DE">
      <w:pPr>
        <w:spacing w:line="360" w:lineRule="auto"/>
        <w:rPr>
          <w:rFonts w:ascii="Verdana" w:hAnsi="Verdana"/>
          <w:sz w:val="18"/>
          <w:szCs w:val="18"/>
        </w:rPr>
      </w:pPr>
      <w:r>
        <w:rPr>
          <w:rFonts w:ascii="Verdana" w:hAnsi="Verdana"/>
          <w:sz w:val="18"/>
          <w:szCs w:val="18"/>
        </w:rPr>
        <w:t xml:space="preserve">"Met de introductie van de </w:t>
      </w:r>
      <w:proofErr w:type="spellStart"/>
      <w:r>
        <w:rPr>
          <w:rFonts w:ascii="Verdana" w:hAnsi="Verdana"/>
          <w:sz w:val="18"/>
          <w:szCs w:val="18"/>
        </w:rPr>
        <w:t>wedi</w:t>
      </w:r>
      <w:proofErr w:type="spellEnd"/>
      <w:r>
        <w:rPr>
          <w:rFonts w:ascii="Verdana" w:hAnsi="Verdana"/>
          <w:sz w:val="18"/>
          <w:szCs w:val="18"/>
        </w:rPr>
        <w:t xml:space="preserve"> Top serie op de Duitse markt zetten we nu ook nieuwe standaards op het gebied van design. De ontwikkeling van veelzijdige designoppervlakken versterkt onze uitstekende positie als systeemaanbieder", verklaart Stephan </w:t>
      </w:r>
      <w:proofErr w:type="spellStart"/>
      <w:r>
        <w:rPr>
          <w:rFonts w:ascii="Verdana" w:hAnsi="Verdana"/>
          <w:sz w:val="18"/>
          <w:szCs w:val="18"/>
        </w:rPr>
        <w:t>Wedi</w:t>
      </w:r>
      <w:proofErr w:type="spellEnd"/>
      <w:r>
        <w:rPr>
          <w:rFonts w:ascii="Verdana" w:hAnsi="Verdana"/>
          <w:sz w:val="18"/>
          <w:szCs w:val="18"/>
        </w:rPr>
        <w:t xml:space="preserve">, directeur van </w:t>
      </w:r>
      <w:proofErr w:type="spellStart"/>
      <w:r>
        <w:rPr>
          <w:rFonts w:ascii="Verdana" w:hAnsi="Verdana"/>
          <w:sz w:val="18"/>
          <w:szCs w:val="18"/>
        </w:rPr>
        <w:t>wedi</w:t>
      </w:r>
      <w:proofErr w:type="spellEnd"/>
      <w:r>
        <w:rPr>
          <w:rFonts w:ascii="Verdana" w:hAnsi="Verdana"/>
          <w:sz w:val="18"/>
          <w:szCs w:val="18"/>
        </w:rPr>
        <w:t xml:space="preserve"> GmbH.</w:t>
      </w:r>
    </w:p>
    <w:p w14:paraId="7496E815" w14:textId="77777777" w:rsidR="000B58B4" w:rsidRDefault="00911DB5" w:rsidP="005A77DE">
      <w:pPr>
        <w:spacing w:line="360" w:lineRule="auto"/>
        <w:rPr>
          <w:rFonts w:ascii="Verdana" w:hAnsi="Verdana"/>
          <w:sz w:val="18"/>
          <w:szCs w:val="18"/>
        </w:rPr>
      </w:pPr>
      <w:r>
        <w:rPr>
          <w:rFonts w:ascii="Verdana" w:hAnsi="Verdana"/>
          <w:sz w:val="18"/>
          <w:szCs w:val="18"/>
        </w:rPr>
        <w:t xml:space="preserve"> </w:t>
      </w:r>
    </w:p>
    <w:p w14:paraId="7C46E63E" w14:textId="1A531D87" w:rsidR="00911DB5" w:rsidRPr="002B3ED4" w:rsidRDefault="000B58B4" w:rsidP="000B58B4">
      <w:pPr>
        <w:rPr>
          <w:rFonts w:ascii="Verdana" w:hAnsi="Verdana"/>
          <w:sz w:val="18"/>
          <w:szCs w:val="18"/>
        </w:rPr>
      </w:pPr>
      <w:r>
        <w:br w:type="page"/>
      </w:r>
    </w:p>
    <w:p w14:paraId="13E05F21" w14:textId="77777777" w:rsidR="000B58B4" w:rsidRPr="00922617" w:rsidRDefault="000B58B4" w:rsidP="000B58B4">
      <w:pPr>
        <w:widowControl w:val="0"/>
        <w:autoSpaceDE w:val="0"/>
        <w:autoSpaceDN w:val="0"/>
        <w:adjustRightInd w:val="0"/>
        <w:contextualSpacing/>
        <w:jc w:val="both"/>
        <w:rPr>
          <w:rFonts w:ascii="Verdana" w:hAnsi="Verdana" w:cs="Arial"/>
          <w:b/>
          <w:sz w:val="18"/>
          <w:szCs w:val="18"/>
        </w:rPr>
      </w:pPr>
      <w:r>
        <w:rPr>
          <w:rFonts w:ascii="Verdana" w:hAnsi="Verdana"/>
          <w:b/>
          <w:sz w:val="18"/>
          <w:szCs w:val="18"/>
        </w:rPr>
        <w:lastRenderedPageBreak/>
        <w:t xml:space="preserve">Over </w:t>
      </w:r>
      <w:proofErr w:type="spellStart"/>
      <w:r>
        <w:rPr>
          <w:rFonts w:ascii="Verdana" w:hAnsi="Verdana"/>
          <w:b/>
          <w:sz w:val="18"/>
          <w:szCs w:val="18"/>
        </w:rPr>
        <w:t>wedi</w:t>
      </w:r>
      <w:proofErr w:type="spellEnd"/>
    </w:p>
    <w:p w14:paraId="21AE320F" w14:textId="77777777" w:rsidR="000B58B4" w:rsidRPr="00922617" w:rsidRDefault="000B58B4" w:rsidP="000B58B4">
      <w:pPr>
        <w:widowControl w:val="0"/>
        <w:autoSpaceDE w:val="0"/>
        <w:autoSpaceDN w:val="0"/>
        <w:adjustRightInd w:val="0"/>
        <w:contextualSpacing/>
        <w:rPr>
          <w:rFonts w:ascii="Verdana" w:hAnsi="Verdana" w:cs="Arial"/>
          <w:sz w:val="18"/>
          <w:szCs w:val="18"/>
        </w:rPr>
      </w:pPr>
      <w:r>
        <w:rPr>
          <w:rFonts w:ascii="Verdana" w:hAnsi="Verdana"/>
          <w:sz w:val="18"/>
          <w:szCs w:val="18"/>
        </w:rPr>
        <w:t xml:space="preserve">De in </w:t>
      </w:r>
      <w:proofErr w:type="spellStart"/>
      <w:r>
        <w:rPr>
          <w:rFonts w:ascii="Verdana" w:hAnsi="Verdana"/>
          <w:sz w:val="18"/>
          <w:szCs w:val="18"/>
        </w:rPr>
        <w:t>Emsdetten</w:t>
      </w:r>
      <w:proofErr w:type="spellEnd"/>
      <w:r>
        <w:rPr>
          <w:rFonts w:ascii="Verdana" w:hAnsi="Verdana"/>
          <w:sz w:val="18"/>
          <w:szCs w:val="18"/>
        </w:rPr>
        <w:t xml:space="preserve"> gevestigde </w:t>
      </w:r>
      <w:proofErr w:type="spellStart"/>
      <w:r>
        <w:rPr>
          <w:rFonts w:ascii="Verdana" w:hAnsi="Verdana"/>
          <w:sz w:val="18"/>
          <w:szCs w:val="18"/>
        </w:rPr>
        <w:t>wedi</w:t>
      </w:r>
      <w:proofErr w:type="spellEnd"/>
      <w:r>
        <w:rPr>
          <w:rFonts w:ascii="Verdana" w:hAnsi="Verdana"/>
          <w:sz w:val="18"/>
          <w:szCs w:val="18"/>
        </w:rPr>
        <w:t xml:space="preserve"> GmbH is een toonaangevende fabrikant en systeemaanbieder van direct betegelbare, waterdichte bouwelementen in Europa en Noord-Amerika. Met innovatieve systeemoplossingen en gegarandeerde systeemveiligheid biedt </w:t>
      </w:r>
      <w:proofErr w:type="spellStart"/>
      <w:r>
        <w:rPr>
          <w:rFonts w:ascii="Verdana" w:hAnsi="Verdana"/>
          <w:sz w:val="18"/>
          <w:szCs w:val="18"/>
        </w:rPr>
        <w:t>wedi</w:t>
      </w:r>
      <w:proofErr w:type="spellEnd"/>
      <w:r>
        <w:rPr>
          <w:rFonts w:ascii="Verdana" w:hAnsi="Verdana"/>
          <w:sz w:val="18"/>
          <w:szCs w:val="18"/>
        </w:rPr>
        <w:t xml:space="preserve"> vandaag wereldwijd duurzame, complete oplossingen aan voor natte ruimten. Het in 1983 door Helmut </w:t>
      </w:r>
      <w:proofErr w:type="spellStart"/>
      <w:r>
        <w:rPr>
          <w:rFonts w:ascii="Verdana" w:hAnsi="Verdana"/>
          <w:sz w:val="18"/>
          <w:szCs w:val="18"/>
        </w:rPr>
        <w:t>Wedi</w:t>
      </w:r>
      <w:proofErr w:type="spellEnd"/>
      <w:r>
        <w:rPr>
          <w:rFonts w:ascii="Verdana" w:hAnsi="Verdana"/>
          <w:sz w:val="18"/>
          <w:szCs w:val="18"/>
        </w:rPr>
        <w:t xml:space="preserve"> opgerichte familiebedrijf heeft vandaag ongeveer 400 medewerkers in dienst en is actief in meer dan 30 landen. </w:t>
      </w:r>
    </w:p>
    <w:p w14:paraId="75A493B9" w14:textId="49F6C1F5" w:rsidR="001F4730" w:rsidRPr="002F5E20" w:rsidRDefault="001F4730" w:rsidP="001F4730">
      <w:pPr>
        <w:pStyle w:val="berschrift1"/>
        <w:keepNext w:val="0"/>
        <w:widowControl w:val="0"/>
        <w:tabs>
          <w:tab w:val="left" w:pos="1276"/>
          <w:tab w:val="left" w:pos="5103"/>
          <w:tab w:val="left" w:pos="5812"/>
        </w:tabs>
        <w:spacing w:before="0" w:after="300" w:line="264" w:lineRule="auto"/>
        <w:ind w:right="28"/>
      </w:pPr>
      <w:r>
        <w:t>Voor meer informatie verwijzen wij naar:</w:t>
      </w:r>
    </w:p>
    <w:p w14:paraId="45C41E76" w14:textId="77777777" w:rsidR="001F4730" w:rsidRPr="002F5E20" w:rsidRDefault="001F4730" w:rsidP="001F4730">
      <w:pPr>
        <w:widowControl w:val="0"/>
        <w:tabs>
          <w:tab w:val="left" w:pos="1276"/>
          <w:tab w:val="left" w:pos="5103"/>
          <w:tab w:val="left" w:pos="5812"/>
        </w:tabs>
        <w:spacing w:after="0" w:line="320" w:lineRule="exact"/>
        <w:ind w:right="29"/>
        <w:rPr>
          <w:rFonts w:ascii="Verdana" w:hAnsi="Verdana"/>
          <w:sz w:val="18"/>
          <w:szCs w:val="18"/>
        </w:rPr>
      </w:pPr>
      <w:r>
        <w:rPr>
          <w:rFonts w:ascii="Verdana" w:hAnsi="Verdana"/>
          <w:sz w:val="18"/>
          <w:szCs w:val="18"/>
        </w:rPr>
        <w:t>Stephanie Hesse</w:t>
      </w:r>
    </w:p>
    <w:p w14:paraId="0FD17142" w14:textId="77777777" w:rsidR="001F4730" w:rsidRPr="002F5E20" w:rsidRDefault="001F4730" w:rsidP="001F4730">
      <w:pPr>
        <w:widowControl w:val="0"/>
        <w:tabs>
          <w:tab w:val="left" w:pos="1276"/>
          <w:tab w:val="left" w:pos="5103"/>
          <w:tab w:val="left" w:pos="5812"/>
        </w:tabs>
        <w:spacing w:after="0" w:line="320" w:lineRule="exact"/>
        <w:ind w:right="29"/>
        <w:rPr>
          <w:rFonts w:ascii="Verdana" w:hAnsi="Verdana"/>
          <w:sz w:val="18"/>
          <w:szCs w:val="18"/>
        </w:rPr>
      </w:pPr>
      <w:proofErr w:type="spellStart"/>
      <w:r>
        <w:rPr>
          <w:rFonts w:ascii="Verdana" w:hAnsi="Verdana"/>
          <w:sz w:val="18"/>
          <w:szCs w:val="18"/>
        </w:rPr>
        <w:t>wedi</w:t>
      </w:r>
      <w:proofErr w:type="spellEnd"/>
      <w:r>
        <w:rPr>
          <w:rFonts w:ascii="Verdana" w:hAnsi="Verdana"/>
          <w:sz w:val="18"/>
          <w:szCs w:val="18"/>
        </w:rPr>
        <w:t xml:space="preserve"> GmbH</w:t>
      </w:r>
    </w:p>
    <w:p w14:paraId="70F2A307" w14:textId="77777777" w:rsidR="001F4730" w:rsidRPr="002F5E20" w:rsidRDefault="001F4730" w:rsidP="001F4730">
      <w:pPr>
        <w:widowControl w:val="0"/>
        <w:tabs>
          <w:tab w:val="left" w:pos="1276"/>
          <w:tab w:val="left" w:pos="5103"/>
          <w:tab w:val="left" w:pos="5812"/>
        </w:tabs>
        <w:spacing w:after="0" w:line="320" w:lineRule="exact"/>
        <w:ind w:right="29"/>
        <w:rPr>
          <w:rFonts w:ascii="Verdana" w:hAnsi="Verdana"/>
          <w:sz w:val="18"/>
          <w:szCs w:val="18"/>
        </w:rPr>
      </w:pPr>
      <w:proofErr w:type="spellStart"/>
      <w:r>
        <w:rPr>
          <w:rFonts w:ascii="Verdana" w:hAnsi="Verdana"/>
          <w:sz w:val="18"/>
          <w:szCs w:val="18"/>
        </w:rPr>
        <w:t>Hollefeldstr</w:t>
      </w:r>
      <w:proofErr w:type="spellEnd"/>
      <w:r>
        <w:rPr>
          <w:rFonts w:ascii="Verdana" w:hAnsi="Verdana"/>
          <w:sz w:val="18"/>
          <w:szCs w:val="18"/>
        </w:rPr>
        <w:t>. 51</w:t>
      </w:r>
    </w:p>
    <w:p w14:paraId="27652A46" w14:textId="77777777" w:rsidR="001F4730" w:rsidRPr="002F5E20" w:rsidRDefault="001F4730" w:rsidP="001F4730">
      <w:pPr>
        <w:widowControl w:val="0"/>
        <w:tabs>
          <w:tab w:val="left" w:pos="1276"/>
          <w:tab w:val="left" w:pos="5103"/>
          <w:tab w:val="left" w:pos="5812"/>
        </w:tabs>
        <w:spacing w:after="0" w:line="320" w:lineRule="exact"/>
        <w:ind w:right="29"/>
        <w:rPr>
          <w:rFonts w:ascii="Verdana" w:hAnsi="Verdana"/>
          <w:sz w:val="18"/>
          <w:szCs w:val="18"/>
        </w:rPr>
      </w:pPr>
      <w:r>
        <w:rPr>
          <w:rFonts w:ascii="Verdana" w:hAnsi="Verdana"/>
          <w:sz w:val="18"/>
          <w:szCs w:val="18"/>
        </w:rPr>
        <w:t xml:space="preserve">D-48282 </w:t>
      </w:r>
      <w:proofErr w:type="spellStart"/>
      <w:r>
        <w:rPr>
          <w:rFonts w:ascii="Verdana" w:hAnsi="Verdana"/>
          <w:sz w:val="18"/>
          <w:szCs w:val="18"/>
        </w:rPr>
        <w:t>Emsdetten</w:t>
      </w:r>
      <w:proofErr w:type="spellEnd"/>
    </w:p>
    <w:p w14:paraId="6F13741A" w14:textId="77777777" w:rsidR="001F4730" w:rsidRPr="002F5E20" w:rsidRDefault="001F4730" w:rsidP="001F4730">
      <w:pPr>
        <w:widowControl w:val="0"/>
        <w:tabs>
          <w:tab w:val="left" w:pos="1276"/>
          <w:tab w:val="left" w:pos="5103"/>
          <w:tab w:val="left" w:pos="5812"/>
        </w:tabs>
        <w:spacing w:after="0" w:line="320" w:lineRule="exact"/>
        <w:ind w:right="29"/>
        <w:rPr>
          <w:rFonts w:ascii="Verdana" w:hAnsi="Verdana"/>
          <w:sz w:val="18"/>
          <w:szCs w:val="18"/>
        </w:rPr>
      </w:pPr>
      <w:r>
        <w:rPr>
          <w:rFonts w:ascii="Verdana" w:hAnsi="Verdana"/>
          <w:sz w:val="18"/>
          <w:szCs w:val="18"/>
        </w:rPr>
        <w:t>Telefoon +49 2572 156-144</w:t>
      </w:r>
    </w:p>
    <w:p w14:paraId="5859FDE2" w14:textId="77777777" w:rsidR="001F4730" w:rsidRPr="002F5E20" w:rsidRDefault="001F4730" w:rsidP="001F4730">
      <w:pPr>
        <w:widowControl w:val="0"/>
        <w:tabs>
          <w:tab w:val="left" w:pos="1276"/>
          <w:tab w:val="left" w:pos="5103"/>
          <w:tab w:val="left" w:pos="5812"/>
        </w:tabs>
        <w:spacing w:after="0" w:line="320" w:lineRule="exact"/>
        <w:ind w:right="29"/>
        <w:rPr>
          <w:rFonts w:ascii="Verdana" w:hAnsi="Verdana"/>
          <w:sz w:val="18"/>
          <w:szCs w:val="18"/>
        </w:rPr>
      </w:pPr>
      <w:r>
        <w:rPr>
          <w:rFonts w:ascii="Verdana" w:hAnsi="Verdana"/>
          <w:sz w:val="18"/>
          <w:szCs w:val="18"/>
        </w:rPr>
        <w:t>Telefax +49 2572 156-160</w:t>
      </w:r>
    </w:p>
    <w:p w14:paraId="0F6DAB6F" w14:textId="77777777" w:rsidR="001F4730" w:rsidRPr="002F5E20" w:rsidRDefault="001F4730" w:rsidP="001F4730">
      <w:pPr>
        <w:widowControl w:val="0"/>
        <w:tabs>
          <w:tab w:val="left" w:pos="1276"/>
          <w:tab w:val="left" w:pos="5103"/>
          <w:tab w:val="left" w:pos="5812"/>
        </w:tabs>
        <w:spacing w:after="0" w:line="320" w:lineRule="exact"/>
        <w:ind w:right="29"/>
        <w:rPr>
          <w:rFonts w:ascii="Verdana" w:hAnsi="Verdana"/>
          <w:sz w:val="18"/>
          <w:szCs w:val="18"/>
        </w:rPr>
      </w:pPr>
      <w:r>
        <w:rPr>
          <w:rFonts w:ascii="Verdana" w:hAnsi="Verdana"/>
          <w:sz w:val="18"/>
          <w:szCs w:val="18"/>
        </w:rPr>
        <w:t>stephanie.hesse@wedi.de</w:t>
      </w:r>
    </w:p>
    <w:p w14:paraId="7D567D1D" w14:textId="77777777" w:rsidR="001F4730" w:rsidRPr="001F4730" w:rsidRDefault="001F4730" w:rsidP="001F4730"/>
    <w:p w14:paraId="7A0ABFC9" w14:textId="77777777" w:rsidR="002F5E20" w:rsidRPr="002F5E20" w:rsidRDefault="002F5E20" w:rsidP="002F5E20">
      <w:pPr>
        <w:widowControl w:val="0"/>
        <w:tabs>
          <w:tab w:val="left" w:pos="1134"/>
          <w:tab w:val="left" w:pos="6237"/>
          <w:tab w:val="left" w:pos="6946"/>
        </w:tabs>
        <w:spacing w:after="300" w:line="264" w:lineRule="auto"/>
        <w:ind w:right="28"/>
        <w:rPr>
          <w:rFonts w:ascii="Verdana" w:hAnsi="Verdana"/>
          <w:sz w:val="16"/>
          <w:szCs w:val="16"/>
        </w:rPr>
      </w:pPr>
    </w:p>
    <w:p w14:paraId="096C84C6" w14:textId="2BFAFFA5" w:rsidR="002B3ED4" w:rsidRPr="003C5808" w:rsidRDefault="0058767C" w:rsidP="002B3ED4">
      <w:pPr>
        <w:rPr>
          <w:rFonts w:ascii="Verdana" w:hAnsi="Verdana"/>
          <w:sz w:val="18"/>
          <w:szCs w:val="18"/>
        </w:rPr>
      </w:pPr>
      <w:r>
        <w:br w:type="page"/>
      </w:r>
    </w:p>
    <w:p w14:paraId="63935348" w14:textId="77777777" w:rsidR="00887CEA" w:rsidRDefault="001B4972" w:rsidP="000729EE">
      <w:pPr>
        <w:widowControl w:val="0"/>
        <w:tabs>
          <w:tab w:val="left" w:pos="1276"/>
          <w:tab w:val="left" w:pos="4820"/>
          <w:tab w:val="left" w:pos="5812"/>
        </w:tabs>
        <w:spacing w:after="300" w:line="360" w:lineRule="auto"/>
        <w:ind w:right="28"/>
        <w:rPr>
          <w:rFonts w:ascii="Verdana" w:hAnsi="Verdana"/>
          <w:b/>
          <w:sz w:val="18"/>
          <w:szCs w:val="18"/>
        </w:rPr>
      </w:pPr>
      <w:r>
        <w:rPr>
          <w:rFonts w:ascii="Verdana" w:hAnsi="Verdana"/>
          <w:b/>
          <w:sz w:val="18"/>
          <w:szCs w:val="18"/>
        </w:rPr>
        <w:lastRenderedPageBreak/>
        <w:t xml:space="preserve">Afbeeldingen: </w:t>
      </w:r>
    </w:p>
    <w:p w14:paraId="7628926C" w14:textId="1957421D" w:rsidR="001B4972" w:rsidRPr="001D67F5" w:rsidRDefault="00887CEA" w:rsidP="009E5B9A">
      <w:pPr>
        <w:widowControl w:val="0"/>
        <w:tabs>
          <w:tab w:val="left" w:pos="1276"/>
          <w:tab w:val="left" w:pos="4820"/>
          <w:tab w:val="left" w:pos="5812"/>
        </w:tabs>
        <w:spacing w:after="300" w:line="360" w:lineRule="auto"/>
        <w:ind w:right="-113"/>
        <w:rPr>
          <w:rFonts w:ascii="Verdana" w:hAnsi="Verdana"/>
          <w:b/>
          <w:sz w:val="18"/>
          <w:szCs w:val="18"/>
        </w:rPr>
      </w:pPr>
      <w:r>
        <w:rPr>
          <w:rFonts w:ascii="Verdana" w:hAnsi="Verdana"/>
          <w:noProof/>
          <w:sz w:val="18"/>
          <w:szCs w:val="18"/>
          <w:lang w:val="de-DE"/>
        </w:rPr>
        <w:drawing>
          <wp:inline distT="0" distB="0" distL="0" distR="0" wp14:anchorId="65C8B7CF" wp14:editId="513AC446">
            <wp:extent cx="2181860" cy="2609850"/>
            <wp:effectExtent l="0" t="0" r="889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2195023" cy="262559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b/>
          <w:sz w:val="18"/>
          <w:szCs w:val="18"/>
        </w:rPr>
        <w:br/>
      </w:r>
      <w:r>
        <w:rPr>
          <w:rFonts w:ascii="Verdana" w:hAnsi="Verdana"/>
          <w:sz w:val="18"/>
          <w:szCs w:val="18"/>
        </w:rPr>
        <w:t xml:space="preserve">Nieuw in het assortiment: de </w:t>
      </w:r>
      <w:proofErr w:type="spellStart"/>
      <w:r>
        <w:rPr>
          <w:rFonts w:ascii="Verdana" w:hAnsi="Verdana"/>
          <w:sz w:val="18"/>
          <w:szCs w:val="18"/>
        </w:rPr>
        <w:t>voegloze</w:t>
      </w:r>
      <w:proofErr w:type="spellEnd"/>
      <w:r>
        <w:rPr>
          <w:rFonts w:ascii="Verdana" w:hAnsi="Verdana"/>
          <w:sz w:val="18"/>
          <w:szCs w:val="18"/>
        </w:rPr>
        <w:t xml:space="preserve">, aantrekkelijke en eenvoudig te reinigen </w:t>
      </w:r>
      <w:proofErr w:type="spellStart"/>
      <w:r>
        <w:rPr>
          <w:rFonts w:ascii="Verdana" w:hAnsi="Verdana"/>
          <w:sz w:val="18"/>
          <w:szCs w:val="18"/>
        </w:rPr>
        <w:t>wedi</w:t>
      </w:r>
      <w:proofErr w:type="spellEnd"/>
      <w:r>
        <w:rPr>
          <w:rFonts w:ascii="Verdana" w:hAnsi="Verdana"/>
          <w:sz w:val="18"/>
          <w:szCs w:val="18"/>
        </w:rPr>
        <w:t xml:space="preserve">-designoppervlakken </w:t>
      </w:r>
      <w:proofErr w:type="spellStart"/>
      <w:r>
        <w:rPr>
          <w:rFonts w:ascii="Verdana" w:hAnsi="Verdana"/>
          <w:sz w:val="18"/>
          <w:szCs w:val="18"/>
        </w:rPr>
        <w:t>Fundo</w:t>
      </w:r>
      <w:proofErr w:type="spellEnd"/>
      <w:r>
        <w:rPr>
          <w:rFonts w:ascii="Verdana" w:hAnsi="Verdana"/>
          <w:sz w:val="18"/>
          <w:szCs w:val="18"/>
        </w:rPr>
        <w:t xml:space="preserve"> Top en </w:t>
      </w:r>
      <w:proofErr w:type="spellStart"/>
      <w:r>
        <w:rPr>
          <w:rFonts w:ascii="Verdana" w:hAnsi="Verdana"/>
          <w:sz w:val="18"/>
          <w:szCs w:val="18"/>
        </w:rPr>
        <w:t>Fundo</w:t>
      </w:r>
      <w:proofErr w:type="spellEnd"/>
      <w:r>
        <w:rPr>
          <w:rFonts w:ascii="Verdana" w:hAnsi="Verdana"/>
          <w:sz w:val="18"/>
          <w:szCs w:val="18"/>
        </w:rPr>
        <w:t xml:space="preserve"> Wall bieden extra vormgevingsmogelijkheden in de badkamer. </w:t>
      </w:r>
      <w:proofErr w:type="spellStart"/>
      <w:r>
        <w:rPr>
          <w:rFonts w:ascii="Verdana" w:hAnsi="Verdana"/>
          <w:sz w:val="18"/>
          <w:szCs w:val="18"/>
        </w:rPr>
        <w:t>Fundo</w:t>
      </w:r>
      <w:proofErr w:type="spellEnd"/>
      <w:r>
        <w:rPr>
          <w:rFonts w:ascii="Verdana" w:hAnsi="Verdana"/>
          <w:sz w:val="18"/>
          <w:szCs w:val="18"/>
        </w:rPr>
        <w:t xml:space="preserve"> Top is ontworpen voor </w:t>
      </w:r>
      <w:proofErr w:type="spellStart"/>
      <w:r>
        <w:rPr>
          <w:rFonts w:ascii="Verdana" w:hAnsi="Verdana"/>
          <w:sz w:val="18"/>
          <w:szCs w:val="18"/>
        </w:rPr>
        <w:t>douchevloerelementen</w:t>
      </w:r>
      <w:proofErr w:type="spellEnd"/>
      <w:r>
        <w:rPr>
          <w:rFonts w:ascii="Verdana" w:hAnsi="Verdana"/>
          <w:sz w:val="18"/>
          <w:szCs w:val="18"/>
        </w:rPr>
        <w:t xml:space="preserve">, </w:t>
      </w:r>
      <w:proofErr w:type="spellStart"/>
      <w:r>
        <w:rPr>
          <w:rFonts w:ascii="Verdana" w:hAnsi="Verdana"/>
          <w:sz w:val="18"/>
          <w:szCs w:val="18"/>
        </w:rPr>
        <w:t>Fundo</w:t>
      </w:r>
      <w:proofErr w:type="spellEnd"/>
      <w:r>
        <w:rPr>
          <w:rFonts w:ascii="Verdana" w:hAnsi="Verdana"/>
          <w:sz w:val="18"/>
          <w:szCs w:val="18"/>
        </w:rPr>
        <w:t xml:space="preserve"> Wall kan op elk vlak oppervlak worden aangebracht.</w:t>
      </w:r>
      <w:r>
        <w:rPr>
          <w:noProof/>
          <w:lang w:val="de-DE"/>
        </w:rPr>
        <w:drawing>
          <wp:inline distT="0" distB="0" distL="0" distR="0" wp14:anchorId="79F155AB" wp14:editId="0F983DD9">
            <wp:extent cx="2942590" cy="2286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2946055" cy="2288692"/>
                    </a:xfrm>
                    <a:prstGeom prst="rect">
                      <a:avLst/>
                    </a:prstGeom>
                    <a:noFill/>
                    <a:ln>
                      <a:noFill/>
                    </a:ln>
                    <a:extLst>
                      <a:ext uri="{53640926-AAD7-44D8-BBD7-CCE9431645EC}">
                        <a14:shadowObscured xmlns:a14="http://schemas.microsoft.com/office/drawing/2010/main"/>
                      </a:ext>
                    </a:extLst>
                  </pic:spPr>
                </pic:pic>
              </a:graphicData>
            </a:graphic>
          </wp:inline>
        </w:drawing>
      </w:r>
    </w:p>
    <w:p w14:paraId="44EBF780" w14:textId="2C8FB4A6" w:rsidR="00887CEA" w:rsidRDefault="00887CEA" w:rsidP="000729EE">
      <w:pPr>
        <w:widowControl w:val="0"/>
        <w:tabs>
          <w:tab w:val="left" w:pos="1276"/>
          <w:tab w:val="left" w:pos="4820"/>
          <w:tab w:val="left" w:pos="5812"/>
        </w:tabs>
        <w:spacing w:after="300" w:line="360" w:lineRule="auto"/>
        <w:ind w:right="28"/>
        <w:rPr>
          <w:rFonts w:ascii="Verdana" w:hAnsi="Verdana"/>
          <w:sz w:val="18"/>
          <w:szCs w:val="18"/>
        </w:rPr>
      </w:pPr>
      <w:r>
        <w:rPr>
          <w:rFonts w:ascii="Verdana" w:hAnsi="Verdana"/>
          <w:sz w:val="18"/>
          <w:szCs w:val="18"/>
        </w:rPr>
        <w:t xml:space="preserve">De oppervlakken zijn gemaakt van hoogwaardige materialen en verkrijgbaar in verschillende kleuren. De natuursteenoptiek van de grijze en antraciet-zwarte oppervlakken wordt mogelijk gemaakt door een composietmateriaal van minerale en vinyl-componenten. Het oppervlak is </w:t>
      </w:r>
      <w:proofErr w:type="spellStart"/>
      <w:r>
        <w:rPr>
          <w:rFonts w:ascii="Verdana" w:hAnsi="Verdana"/>
          <w:sz w:val="18"/>
          <w:szCs w:val="18"/>
        </w:rPr>
        <w:t>krasvast</w:t>
      </w:r>
      <w:proofErr w:type="spellEnd"/>
      <w:r>
        <w:rPr>
          <w:rFonts w:ascii="Verdana" w:hAnsi="Verdana"/>
          <w:sz w:val="18"/>
          <w:szCs w:val="18"/>
        </w:rPr>
        <w:t xml:space="preserve"> en robuust en kan bovendien gemakkelijk worden gereinigd.  </w:t>
      </w:r>
    </w:p>
    <w:p w14:paraId="41EE0A0E" w14:textId="2011FCE1" w:rsidR="001B4972" w:rsidRDefault="001B4972" w:rsidP="000729EE">
      <w:pPr>
        <w:widowControl w:val="0"/>
        <w:tabs>
          <w:tab w:val="left" w:pos="1276"/>
          <w:tab w:val="left" w:pos="4820"/>
          <w:tab w:val="left" w:pos="5812"/>
        </w:tabs>
        <w:spacing w:after="300" w:line="360" w:lineRule="auto"/>
        <w:ind w:right="28"/>
        <w:rPr>
          <w:rFonts w:ascii="Verdana" w:hAnsi="Verdana"/>
          <w:sz w:val="18"/>
          <w:szCs w:val="18"/>
        </w:rPr>
      </w:pPr>
      <w:r>
        <w:rPr>
          <w:rFonts w:ascii="Verdana" w:hAnsi="Verdana"/>
          <w:noProof/>
          <w:sz w:val="18"/>
          <w:szCs w:val="18"/>
          <w:lang w:val="de-DE"/>
        </w:rPr>
        <w:lastRenderedPageBreak/>
        <w:drawing>
          <wp:inline distT="0" distB="0" distL="0" distR="0" wp14:anchorId="29CE3575" wp14:editId="2BAC0FC5">
            <wp:extent cx="2790825" cy="394867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791793" cy="3950042"/>
                    </a:xfrm>
                    <a:prstGeom prst="rect">
                      <a:avLst/>
                    </a:prstGeom>
                    <a:noFill/>
                    <a:ln>
                      <a:noFill/>
                    </a:ln>
                  </pic:spPr>
                </pic:pic>
              </a:graphicData>
            </a:graphic>
          </wp:inline>
        </w:drawing>
      </w:r>
    </w:p>
    <w:p w14:paraId="21D180F3" w14:textId="479CEA55" w:rsidR="006C6E7D" w:rsidRDefault="00887CEA" w:rsidP="000729EE">
      <w:pPr>
        <w:widowControl w:val="0"/>
        <w:tabs>
          <w:tab w:val="left" w:pos="1276"/>
          <w:tab w:val="left" w:pos="4820"/>
          <w:tab w:val="left" w:pos="5812"/>
        </w:tabs>
        <w:spacing w:after="300" w:line="360" w:lineRule="auto"/>
        <w:ind w:right="28"/>
        <w:rPr>
          <w:rFonts w:ascii="Verdana" w:hAnsi="Verdana"/>
          <w:sz w:val="18"/>
          <w:szCs w:val="18"/>
        </w:rPr>
      </w:pPr>
      <w:r>
        <w:rPr>
          <w:rFonts w:ascii="Verdana" w:hAnsi="Verdana"/>
          <w:sz w:val="18"/>
          <w:szCs w:val="18"/>
        </w:rPr>
        <w:t xml:space="preserve">Het eindresultaat spreekt voor zich: de hoogwaardige designoppervlakken zorgen in de badkamer voor een edele ambiance met een onmiskenbaar karakter. </w:t>
      </w:r>
    </w:p>
    <w:p w14:paraId="666619F6" w14:textId="77696841" w:rsidR="009A282F" w:rsidRPr="001F4730" w:rsidRDefault="00794EB2" w:rsidP="000729EE">
      <w:pPr>
        <w:widowControl w:val="0"/>
        <w:tabs>
          <w:tab w:val="left" w:pos="1276"/>
          <w:tab w:val="left" w:pos="4820"/>
          <w:tab w:val="left" w:pos="5812"/>
        </w:tabs>
        <w:spacing w:after="300" w:line="360" w:lineRule="auto"/>
        <w:ind w:right="28"/>
        <w:rPr>
          <w:rFonts w:ascii="Verdana" w:hAnsi="Verdana"/>
          <w:b/>
          <w:sz w:val="18"/>
          <w:szCs w:val="18"/>
        </w:rPr>
      </w:pPr>
      <w:r>
        <w:rPr>
          <w:rFonts w:ascii="Verdana" w:hAnsi="Verdana"/>
          <w:b/>
          <w:sz w:val="18"/>
          <w:szCs w:val="18"/>
        </w:rPr>
        <w:t xml:space="preserve">Alle foto's: </w:t>
      </w:r>
      <w:proofErr w:type="spellStart"/>
      <w:r>
        <w:rPr>
          <w:rFonts w:ascii="Verdana" w:hAnsi="Verdana"/>
          <w:b/>
          <w:sz w:val="18"/>
          <w:szCs w:val="18"/>
        </w:rPr>
        <w:t>wedi</w:t>
      </w:r>
      <w:proofErr w:type="spellEnd"/>
      <w:r>
        <w:rPr>
          <w:rFonts w:ascii="Verdana" w:hAnsi="Verdana"/>
          <w:b/>
          <w:sz w:val="18"/>
          <w:szCs w:val="18"/>
        </w:rPr>
        <w:t xml:space="preserve"> GmbH</w:t>
      </w:r>
    </w:p>
    <w:sectPr w:rsidR="009A282F" w:rsidRPr="001F4730" w:rsidSect="0058767C">
      <w:headerReference w:type="default" r:id="rId12"/>
      <w:footerReference w:type="default" r:id="rId13"/>
      <w:pgSz w:w="11906" w:h="16838"/>
      <w:pgMar w:top="3005" w:right="3117" w:bottom="851"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B1FF65" w14:textId="77777777" w:rsidR="0077772C" w:rsidRDefault="0077772C" w:rsidP="00272339">
      <w:pPr>
        <w:spacing w:after="0" w:line="240" w:lineRule="auto"/>
      </w:pPr>
      <w:r>
        <w:separator/>
      </w:r>
    </w:p>
  </w:endnote>
  <w:endnote w:type="continuationSeparator" w:id="0">
    <w:p w14:paraId="276D64F4" w14:textId="77777777" w:rsidR="0077772C" w:rsidRDefault="0077772C" w:rsidP="00272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DCAC4" w14:textId="77777777" w:rsidR="00A80A48" w:rsidRDefault="00190D96">
    <w:pPr>
      <w:pStyle w:val="Fuzeile"/>
      <w:jc w:val="right"/>
    </w:pPr>
    <w:r>
      <w:rPr>
        <w:rFonts w:ascii="Verdana" w:hAnsi="Verdana"/>
        <w:sz w:val="18"/>
        <w:szCs w:val="18"/>
      </w:rPr>
      <w:br/>
      <w:t xml:space="preserve">Pagina </w:t>
    </w:r>
    <w:sdt>
      <w:sdtPr>
        <w:rPr>
          <w:rFonts w:ascii="Verdana" w:hAnsi="Verdana"/>
          <w:sz w:val="18"/>
          <w:szCs w:val="18"/>
        </w:rPr>
        <w:id w:val="-827827957"/>
        <w:docPartObj>
          <w:docPartGallery w:val="Page Numbers (Bottom of Page)"/>
          <w:docPartUnique/>
        </w:docPartObj>
      </w:sdtPr>
      <w:sdtEndPr>
        <w:rPr>
          <w:rFonts w:asciiTheme="minorHAnsi" w:hAnsiTheme="minorHAnsi"/>
          <w:sz w:val="22"/>
          <w:szCs w:val="22"/>
        </w:rPr>
      </w:sdtEndPr>
      <w:sdtContent>
        <w:r w:rsidR="00A80A48" w:rsidRPr="00A80A48">
          <w:rPr>
            <w:rFonts w:ascii="Verdana" w:hAnsi="Verdana"/>
            <w:sz w:val="18"/>
            <w:szCs w:val="18"/>
          </w:rPr>
          <w:fldChar w:fldCharType="begin"/>
        </w:r>
        <w:r w:rsidR="00A80A48" w:rsidRPr="00A80A48">
          <w:rPr>
            <w:rFonts w:ascii="Verdana" w:hAnsi="Verdana"/>
            <w:sz w:val="18"/>
            <w:szCs w:val="18"/>
          </w:rPr>
          <w:instrText>PAGE   \* MERGEFORMAT</w:instrText>
        </w:r>
        <w:r w:rsidR="00A80A48" w:rsidRPr="00A80A48">
          <w:rPr>
            <w:rFonts w:ascii="Verdana" w:hAnsi="Verdana"/>
            <w:sz w:val="18"/>
            <w:szCs w:val="18"/>
          </w:rPr>
          <w:fldChar w:fldCharType="separate"/>
        </w:r>
        <w:r w:rsidR="008A2AAE">
          <w:rPr>
            <w:rFonts w:ascii="Verdana" w:hAnsi="Verdana"/>
            <w:noProof/>
            <w:sz w:val="18"/>
            <w:szCs w:val="18"/>
          </w:rPr>
          <w:t>1</w:t>
        </w:r>
        <w:r w:rsidR="00A80A48" w:rsidRPr="00A80A48">
          <w:rPr>
            <w:rFonts w:ascii="Verdana" w:hAnsi="Verdana"/>
            <w:sz w:val="18"/>
            <w:szCs w:val="18"/>
          </w:rPr>
          <w:fldChar w:fldCharType="end"/>
        </w:r>
      </w:sdtContent>
    </w:sdt>
  </w:p>
  <w:p w14:paraId="4F3898DE" w14:textId="77777777" w:rsidR="00A80A48" w:rsidRDefault="00A80A4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10982B" w14:textId="77777777" w:rsidR="0077772C" w:rsidRDefault="0077772C" w:rsidP="00272339">
      <w:pPr>
        <w:spacing w:after="0" w:line="240" w:lineRule="auto"/>
      </w:pPr>
      <w:r>
        <w:separator/>
      </w:r>
    </w:p>
  </w:footnote>
  <w:footnote w:type="continuationSeparator" w:id="0">
    <w:p w14:paraId="634DD756" w14:textId="77777777" w:rsidR="0077772C" w:rsidRDefault="0077772C" w:rsidP="002723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D91F1" w14:textId="77777777" w:rsidR="00272339" w:rsidRPr="00272339" w:rsidRDefault="00272339" w:rsidP="00272339">
    <w:pPr>
      <w:pStyle w:val="Kopfzeile"/>
      <w:rPr>
        <w:rFonts w:ascii="Verdana" w:hAnsi="Verdana"/>
        <w:color w:val="A6A6A6" w:themeColor="background1" w:themeShade="A6"/>
        <w:sz w:val="36"/>
        <w:szCs w:val="36"/>
        <w:lang w:val="en-US"/>
      </w:rPr>
    </w:pPr>
  </w:p>
  <w:p w14:paraId="0094854C" w14:textId="77777777" w:rsidR="00272339" w:rsidRPr="00EA6F87" w:rsidRDefault="0058767C" w:rsidP="00272339">
    <w:pPr>
      <w:pStyle w:val="Kopfzeile"/>
      <w:rPr>
        <w:rFonts w:ascii="Verdana" w:hAnsi="Verdana"/>
        <w:color w:val="808080" w:themeColor="background1" w:themeShade="80"/>
        <w:sz w:val="42"/>
        <w:szCs w:val="42"/>
      </w:rPr>
    </w:pPr>
    <w:r>
      <w:rPr>
        <w:noProof/>
        <w:color w:val="808080" w:themeColor="background1" w:themeShade="80"/>
        <w:lang w:val="de-DE"/>
      </w:rPr>
      <mc:AlternateContent>
        <mc:Choice Requires="wps">
          <w:drawing>
            <wp:anchor distT="0" distB="0" distL="114300" distR="114300" simplePos="0" relativeHeight="251660288" behindDoc="0" locked="0" layoutInCell="1" allowOverlap="1" wp14:anchorId="09D4C4F0" wp14:editId="4293E9FA">
              <wp:simplePos x="0" y="0"/>
              <wp:positionH relativeFrom="column">
                <wp:posOffset>5247005</wp:posOffset>
              </wp:positionH>
              <wp:positionV relativeFrom="paragraph">
                <wp:posOffset>1567180</wp:posOffset>
              </wp:positionV>
              <wp:extent cx="1466850" cy="6134100"/>
              <wp:effectExtent l="0" t="0" r="0" b="0"/>
              <wp:wrapNone/>
              <wp:docPr id="3" name="Textfeld 3"/>
              <wp:cNvGraphicFramePr/>
              <a:graphic xmlns:a="http://schemas.openxmlformats.org/drawingml/2006/main">
                <a:graphicData uri="http://schemas.microsoft.com/office/word/2010/wordprocessingShape">
                  <wps:wsp>
                    <wps:cNvSpPr txBox="1"/>
                    <wps:spPr>
                      <a:xfrm>
                        <a:off x="0" y="0"/>
                        <a:ext cx="1466850" cy="6134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26B38A" w14:textId="77777777" w:rsidR="008324D8" w:rsidRDefault="008324D8" w:rsidP="008324D8">
                          <w:pPr>
                            <w:rPr>
                              <w:rFonts w:ascii="Verdana" w:hAnsi="Verdana"/>
                              <w:b/>
                              <w:sz w:val="14"/>
                              <w:szCs w:val="14"/>
                            </w:rPr>
                          </w:pPr>
                          <w:r>
                            <w:rPr>
                              <w:rFonts w:ascii="Verdana" w:hAnsi="Verdana"/>
                              <w:b/>
                              <w:sz w:val="14"/>
                              <w:szCs w:val="14"/>
                            </w:rPr>
                            <w:t>Perscontact:</w:t>
                          </w:r>
                        </w:p>
                        <w:p w14:paraId="7CC28634" w14:textId="77777777" w:rsidR="008324D8" w:rsidRPr="008324D8" w:rsidRDefault="008324D8" w:rsidP="008324D8">
                          <w:pPr>
                            <w:rPr>
                              <w:rFonts w:ascii="Verdana" w:hAnsi="Verdana"/>
                              <w:sz w:val="14"/>
                              <w:szCs w:val="14"/>
                            </w:rPr>
                          </w:pPr>
                          <w:r>
                            <w:rPr>
                              <w:rFonts w:ascii="Verdana" w:hAnsi="Verdana"/>
                              <w:sz w:val="14"/>
                              <w:szCs w:val="14"/>
                            </w:rPr>
                            <w:t>Stephanie Hesse</w:t>
                          </w:r>
                          <w:r>
                            <w:rPr>
                              <w:rFonts w:ascii="Verdana" w:hAnsi="Verdana"/>
                              <w:sz w:val="14"/>
                              <w:szCs w:val="14"/>
                            </w:rPr>
                            <w:br/>
                          </w:r>
                          <w:proofErr w:type="spellStart"/>
                          <w:r>
                            <w:rPr>
                              <w:rFonts w:ascii="Verdana" w:hAnsi="Verdana"/>
                              <w:sz w:val="14"/>
                              <w:szCs w:val="14"/>
                            </w:rPr>
                            <w:t>wedi</w:t>
                          </w:r>
                          <w:proofErr w:type="spellEnd"/>
                          <w:r>
                            <w:rPr>
                              <w:rFonts w:ascii="Verdana" w:hAnsi="Verdana"/>
                              <w:sz w:val="14"/>
                              <w:szCs w:val="14"/>
                            </w:rPr>
                            <w:t xml:space="preserve"> GmbH</w:t>
                          </w:r>
                          <w:r>
                            <w:rPr>
                              <w:rFonts w:ascii="Verdana" w:hAnsi="Verdana"/>
                              <w:sz w:val="14"/>
                              <w:szCs w:val="14"/>
                            </w:rPr>
                            <w:br/>
                          </w:r>
                          <w:proofErr w:type="spellStart"/>
                          <w:r>
                            <w:rPr>
                              <w:rFonts w:ascii="Verdana" w:hAnsi="Verdana"/>
                              <w:sz w:val="14"/>
                              <w:szCs w:val="14"/>
                            </w:rPr>
                            <w:t>Hollefeldstr</w:t>
                          </w:r>
                          <w:proofErr w:type="spellEnd"/>
                          <w:r>
                            <w:rPr>
                              <w:rFonts w:ascii="Verdana" w:hAnsi="Verdana"/>
                              <w:sz w:val="14"/>
                              <w:szCs w:val="14"/>
                            </w:rPr>
                            <w:t>. 51</w:t>
                          </w:r>
                          <w:r>
                            <w:rPr>
                              <w:rFonts w:ascii="Verdana" w:hAnsi="Verdana"/>
                              <w:sz w:val="14"/>
                              <w:szCs w:val="14"/>
                            </w:rPr>
                            <w:br/>
                            <w:t xml:space="preserve">48282 </w:t>
                          </w:r>
                          <w:proofErr w:type="spellStart"/>
                          <w:r>
                            <w:rPr>
                              <w:rFonts w:ascii="Verdana" w:hAnsi="Verdana"/>
                              <w:sz w:val="14"/>
                              <w:szCs w:val="14"/>
                            </w:rPr>
                            <w:t>Emsdetten</w:t>
                          </w:r>
                          <w:proofErr w:type="spellEnd"/>
                          <w:r>
                            <w:rPr>
                              <w:rFonts w:ascii="Verdana" w:hAnsi="Verdana"/>
                              <w:sz w:val="14"/>
                              <w:szCs w:val="14"/>
                            </w:rPr>
                            <w:br/>
                            <w:t>Telefoon +49 2572 156-144</w:t>
                          </w:r>
                          <w:r>
                            <w:rPr>
                              <w:rFonts w:ascii="Verdana" w:hAnsi="Verdana"/>
                              <w:sz w:val="14"/>
                              <w:szCs w:val="14"/>
                            </w:rPr>
                            <w:br/>
                            <w:t>Telefax +49 2572 156-160</w:t>
                          </w:r>
                          <w:r>
                            <w:rPr>
                              <w:rFonts w:ascii="Verdana" w:hAnsi="Verdana"/>
                              <w:sz w:val="14"/>
                              <w:szCs w:val="14"/>
                            </w:rPr>
                            <w:br/>
                            <w:t>stephanie.hesse@wedi.de</w:t>
                          </w:r>
                          <w:r>
                            <w:rPr>
                              <w:rFonts w:ascii="Verdana" w:hAnsi="Verdana"/>
                              <w:sz w:val="14"/>
                              <w:szCs w:val="14"/>
                            </w:rPr>
                            <w:br/>
                            <w:t>www.wedi.de</w:t>
                          </w:r>
                        </w:p>
                        <w:p w14:paraId="4DA36742" w14:textId="77777777" w:rsidR="008324D8" w:rsidRDefault="00832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D4C4F0" id="_x0000_t202" coordsize="21600,21600" o:spt="202" path="m,l,21600r21600,l21600,xe">
              <v:stroke joinstyle="miter"/>
              <v:path gradientshapeok="t" o:connecttype="rect"/>
            </v:shapetype>
            <v:shape id="Textfeld 3" o:spid="_x0000_s1026" type="#_x0000_t202" style="position:absolute;margin-left:413.15pt;margin-top:123.4pt;width:115.5pt;height:4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" filled="f" stroked="f" strokeweight=".5pt">
              <v:textbox>
                <w:txbxContent>
                  <w:p w14:paraId="1926B38A" w14:textId="77777777" w:rsidR="008324D8" w:rsidRDefault="008324D8" w:rsidP="008324D8">
                    <w:pPr>
                      <w:rPr>
                        <w:rFonts w:ascii="Verdana" w:hAnsi="Verdana"/>
                        <w:b/>
                        <w:sz w:val="14"/>
                        <w:szCs w:val="14"/>
                      </w:rPr>
                    </w:pPr>
                    <w:r>
                      <w:rPr>
                        <w:rFonts w:ascii="Verdana" w:hAnsi="Verdana"/>
                        <w:b/>
                        <w:sz w:val="14"/>
                        <w:szCs w:val="14"/>
                      </w:rPr>
                      <w:t>Perscontact:</w:t>
                    </w:r>
                  </w:p>
                  <w:p w14:paraId="7CC28634" w14:textId="77777777" w:rsidR="008324D8" w:rsidRPr="008324D8" w:rsidRDefault="008324D8" w:rsidP="008324D8">
                    <w:pPr>
                      <w:rPr>
                        <w:rFonts w:ascii="Verdana" w:hAnsi="Verdana"/>
                        <w:sz w:val="14"/>
                        <w:szCs w:val="14"/>
                      </w:rPr>
                    </w:pPr>
                    <w:r>
                      <w:rPr>
                        <w:rFonts w:ascii="Verdana" w:hAnsi="Verdana"/>
                        <w:sz w:val="14"/>
                        <w:szCs w:val="14"/>
                      </w:rPr>
                      <w:t>Stephanie Hesse</w:t>
                    </w:r>
                    <w:r>
                      <w:rPr>
                        <w:rFonts w:ascii="Verdana" w:hAnsi="Verdana"/>
                        <w:sz w:val="14"/>
                        <w:szCs w:val="14"/>
                      </w:rPr>
                      <w:br/>
                    </w:r>
                    <w:proofErr w:type="spellStart"/>
                    <w:r>
                      <w:rPr>
                        <w:rFonts w:ascii="Verdana" w:hAnsi="Verdana"/>
                        <w:sz w:val="14"/>
                        <w:szCs w:val="14"/>
                      </w:rPr>
                      <w:t>wedi</w:t>
                    </w:r>
                    <w:proofErr w:type="spellEnd"/>
                    <w:r>
                      <w:rPr>
                        <w:rFonts w:ascii="Verdana" w:hAnsi="Verdana"/>
                        <w:sz w:val="14"/>
                        <w:szCs w:val="14"/>
                      </w:rPr>
                      <w:t xml:space="preserve"> GmbH</w:t>
                    </w:r>
                    <w:r>
                      <w:rPr>
                        <w:rFonts w:ascii="Verdana" w:hAnsi="Verdana"/>
                        <w:sz w:val="14"/>
                        <w:szCs w:val="14"/>
                      </w:rPr>
                      <w:br/>
                    </w:r>
                    <w:proofErr w:type="spellStart"/>
                    <w:r>
                      <w:rPr>
                        <w:rFonts w:ascii="Verdana" w:hAnsi="Verdana"/>
                        <w:sz w:val="14"/>
                        <w:szCs w:val="14"/>
                      </w:rPr>
                      <w:t>Hollefeldstr</w:t>
                    </w:r>
                    <w:proofErr w:type="spellEnd"/>
                    <w:r>
                      <w:rPr>
                        <w:rFonts w:ascii="Verdana" w:hAnsi="Verdana"/>
                        <w:sz w:val="14"/>
                        <w:szCs w:val="14"/>
                      </w:rPr>
                      <w:t>. 51</w:t>
                    </w:r>
                    <w:r>
                      <w:rPr>
                        <w:rFonts w:ascii="Verdana" w:hAnsi="Verdana"/>
                        <w:sz w:val="14"/>
                        <w:szCs w:val="14"/>
                      </w:rPr>
                      <w:br/>
                      <w:t xml:space="preserve">48282 </w:t>
                    </w:r>
                    <w:proofErr w:type="spellStart"/>
                    <w:r>
                      <w:rPr>
                        <w:rFonts w:ascii="Verdana" w:hAnsi="Verdana"/>
                        <w:sz w:val="14"/>
                        <w:szCs w:val="14"/>
                      </w:rPr>
                      <w:t>Emsdetten</w:t>
                    </w:r>
                    <w:proofErr w:type="spellEnd"/>
                    <w:r>
                      <w:rPr>
                        <w:rFonts w:ascii="Verdana" w:hAnsi="Verdana"/>
                        <w:sz w:val="14"/>
                        <w:szCs w:val="14"/>
                      </w:rPr>
                      <w:br/>
                      <w:t>Telefoon +49 2572 156-144</w:t>
                    </w:r>
                    <w:r>
                      <w:rPr>
                        <w:rFonts w:ascii="Verdana" w:hAnsi="Verdana"/>
                        <w:sz w:val="14"/>
                        <w:szCs w:val="14"/>
                      </w:rPr>
                      <w:br/>
                      <w:t>Telefax +49 2572 156-160</w:t>
                    </w:r>
                    <w:r>
                      <w:rPr>
                        <w:rFonts w:ascii="Verdana" w:hAnsi="Verdana"/>
                        <w:sz w:val="14"/>
                        <w:szCs w:val="14"/>
                      </w:rPr>
                      <w:br/>
                      <w:t>stephanie.hesse@wedi.de</w:t>
                    </w:r>
                    <w:r>
                      <w:rPr>
                        <w:rFonts w:ascii="Verdana" w:hAnsi="Verdana"/>
                        <w:sz w:val="14"/>
                        <w:szCs w:val="14"/>
                      </w:rPr>
                      <w:br/>
                      <w:t>www.wedi.de</w:t>
                    </w:r>
                  </w:p>
                  <w:p w14:paraId="4DA36742" w14:textId="77777777" w:rsidR="008324D8" w:rsidRDefault="008324D8"/>
                </w:txbxContent>
              </v:textbox>
            </v:shape>
          </w:pict>
        </mc:Fallback>
      </mc:AlternateContent>
    </w:r>
    <w:r>
      <w:rPr>
        <w:noProof/>
        <w:color w:val="808080" w:themeColor="background1" w:themeShade="80"/>
        <w:lang w:val="de-DE"/>
      </w:rPr>
      <w:drawing>
        <wp:anchor distT="0" distB="0" distL="114300" distR="114300" simplePos="0" relativeHeight="251659264" behindDoc="1" locked="0" layoutInCell="1" allowOverlap="1" wp14:anchorId="3F83FDE7" wp14:editId="45B057D7">
          <wp:simplePos x="0" y="0"/>
          <wp:positionH relativeFrom="page">
            <wp:posOffset>4773930</wp:posOffset>
          </wp:positionH>
          <wp:positionV relativeFrom="page">
            <wp:posOffset>489585</wp:posOffset>
          </wp:positionV>
          <wp:extent cx="2484755" cy="526415"/>
          <wp:effectExtent l="0" t="0" r="0"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4755" cy="526415"/>
                  </a:xfrm>
                  <a:prstGeom prst="rect">
                    <a:avLst/>
                  </a:prstGeom>
                  <a:noFill/>
                  <a:ln>
                    <a:noFill/>
                  </a:ln>
                </pic:spPr>
              </pic:pic>
            </a:graphicData>
          </a:graphic>
        </wp:anchor>
      </w:drawing>
    </w:r>
    <w:r>
      <w:rPr>
        <w:rFonts w:ascii="Verdana" w:hAnsi="Verdana"/>
        <w:color w:val="808080" w:themeColor="background1" w:themeShade="80"/>
        <w:sz w:val="42"/>
        <w:szCs w:val="42"/>
      </w:rPr>
      <w:t>Persmededeling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CE582D"/>
    <w:multiLevelType w:val="hybridMultilevel"/>
    <w:tmpl w:val="E7BA69A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4F7C19F1"/>
    <w:multiLevelType w:val="multilevel"/>
    <w:tmpl w:val="F612B75E"/>
    <w:lvl w:ilvl="0">
      <w:start w:val="4"/>
      <w:numFmt w:val="decimal"/>
      <w:lvlText w:val="%1"/>
      <w:lvlJc w:val="left"/>
      <w:pPr>
        <w:ind w:left="405" w:hanging="405"/>
      </w:pPr>
      <w:rPr>
        <w:rFonts w:hint="default"/>
      </w:rPr>
    </w:lvl>
    <w:lvl w:ilvl="1">
      <w:start w:val="732"/>
      <w:numFmt w:val="decimal"/>
      <w:lvlText w:val="%1.%2"/>
      <w:lvlJc w:val="left"/>
      <w:pPr>
        <w:ind w:left="855" w:hanging="40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040" w:hanging="1440"/>
      </w:pPr>
      <w:rPr>
        <w:rFonts w:hint="default"/>
      </w:rPr>
    </w:lvl>
  </w:abstractNum>
  <w:abstractNum w:abstractNumId="2">
    <w:nsid w:val="66547FAD"/>
    <w:multiLevelType w:val="multilevel"/>
    <w:tmpl w:val="53AA36E8"/>
    <w:lvl w:ilvl="0">
      <w:numFmt w:val="decimal"/>
      <w:lvlText w:val="%1.0"/>
      <w:lvlJc w:val="left"/>
      <w:pPr>
        <w:ind w:left="450" w:hanging="450"/>
      </w:pPr>
      <w:rPr>
        <w:rFonts w:hint="default"/>
      </w:rPr>
    </w:lvl>
    <w:lvl w:ilvl="1">
      <w:start w:val="1"/>
      <w:numFmt w:val="decimalZero"/>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defaultTabStop w:val="709"/>
  <w:hyphenationZone w:val="425"/>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FEF"/>
    <w:rsid w:val="00002E83"/>
    <w:rsid w:val="00032F43"/>
    <w:rsid w:val="00034A31"/>
    <w:rsid w:val="00050C3E"/>
    <w:rsid w:val="00060C0B"/>
    <w:rsid w:val="000711CE"/>
    <w:rsid w:val="000729EE"/>
    <w:rsid w:val="000B58B4"/>
    <w:rsid w:val="000C1FB3"/>
    <w:rsid w:val="000C49DC"/>
    <w:rsid w:val="000D1EAD"/>
    <w:rsid w:val="000D65D4"/>
    <w:rsid w:val="001003FC"/>
    <w:rsid w:val="00111AA8"/>
    <w:rsid w:val="00124A92"/>
    <w:rsid w:val="00147B0C"/>
    <w:rsid w:val="00151CAA"/>
    <w:rsid w:val="001520E9"/>
    <w:rsid w:val="00161D34"/>
    <w:rsid w:val="0016774C"/>
    <w:rsid w:val="00172767"/>
    <w:rsid w:val="00180E63"/>
    <w:rsid w:val="0018128D"/>
    <w:rsid w:val="00182452"/>
    <w:rsid w:val="00190D96"/>
    <w:rsid w:val="001A0522"/>
    <w:rsid w:val="001B1B34"/>
    <w:rsid w:val="001B4972"/>
    <w:rsid w:val="001D5E40"/>
    <w:rsid w:val="001D6110"/>
    <w:rsid w:val="001D67F5"/>
    <w:rsid w:val="001E6730"/>
    <w:rsid w:val="001F2D8D"/>
    <w:rsid w:val="001F4730"/>
    <w:rsid w:val="00234713"/>
    <w:rsid w:val="00247209"/>
    <w:rsid w:val="002522B9"/>
    <w:rsid w:val="00254266"/>
    <w:rsid w:val="00254C56"/>
    <w:rsid w:val="00255D59"/>
    <w:rsid w:val="00255EC0"/>
    <w:rsid w:val="00266672"/>
    <w:rsid w:val="00272339"/>
    <w:rsid w:val="00281F1D"/>
    <w:rsid w:val="002A00C6"/>
    <w:rsid w:val="002A6623"/>
    <w:rsid w:val="002B2F4E"/>
    <w:rsid w:val="002B3ED4"/>
    <w:rsid w:val="002C010C"/>
    <w:rsid w:val="002C4714"/>
    <w:rsid w:val="002D3E87"/>
    <w:rsid w:val="002E4FC3"/>
    <w:rsid w:val="002F5E20"/>
    <w:rsid w:val="00316ED3"/>
    <w:rsid w:val="00357A50"/>
    <w:rsid w:val="00377C10"/>
    <w:rsid w:val="0039181F"/>
    <w:rsid w:val="003C2D33"/>
    <w:rsid w:val="003C5808"/>
    <w:rsid w:val="003D7742"/>
    <w:rsid w:val="003E06F6"/>
    <w:rsid w:val="004023FF"/>
    <w:rsid w:val="004139F6"/>
    <w:rsid w:val="004165D7"/>
    <w:rsid w:val="004304AF"/>
    <w:rsid w:val="00435AFE"/>
    <w:rsid w:val="00436622"/>
    <w:rsid w:val="00451C6A"/>
    <w:rsid w:val="0045441A"/>
    <w:rsid w:val="004A3560"/>
    <w:rsid w:val="004B3722"/>
    <w:rsid w:val="004C305E"/>
    <w:rsid w:val="004E1587"/>
    <w:rsid w:val="004E4F6E"/>
    <w:rsid w:val="004F3751"/>
    <w:rsid w:val="00513922"/>
    <w:rsid w:val="00527705"/>
    <w:rsid w:val="005700B9"/>
    <w:rsid w:val="00573C1E"/>
    <w:rsid w:val="0057656A"/>
    <w:rsid w:val="0058767C"/>
    <w:rsid w:val="005A3638"/>
    <w:rsid w:val="005A77DE"/>
    <w:rsid w:val="005C16E3"/>
    <w:rsid w:val="005C7D57"/>
    <w:rsid w:val="005D6A5C"/>
    <w:rsid w:val="00653F81"/>
    <w:rsid w:val="00656E12"/>
    <w:rsid w:val="006A7804"/>
    <w:rsid w:val="006B09A3"/>
    <w:rsid w:val="006C6335"/>
    <w:rsid w:val="006C6E7D"/>
    <w:rsid w:val="007178A5"/>
    <w:rsid w:val="00752892"/>
    <w:rsid w:val="00754315"/>
    <w:rsid w:val="007615BE"/>
    <w:rsid w:val="00761F16"/>
    <w:rsid w:val="00766C94"/>
    <w:rsid w:val="0077772C"/>
    <w:rsid w:val="007933C1"/>
    <w:rsid w:val="00794EB2"/>
    <w:rsid w:val="007A4143"/>
    <w:rsid w:val="007B0FEF"/>
    <w:rsid w:val="007B21B7"/>
    <w:rsid w:val="007C2D80"/>
    <w:rsid w:val="007E1185"/>
    <w:rsid w:val="008142C7"/>
    <w:rsid w:val="0082592B"/>
    <w:rsid w:val="00826A38"/>
    <w:rsid w:val="008324D8"/>
    <w:rsid w:val="00847FCD"/>
    <w:rsid w:val="00852DD4"/>
    <w:rsid w:val="008560C9"/>
    <w:rsid w:val="00887CE8"/>
    <w:rsid w:val="00887CEA"/>
    <w:rsid w:val="00892A03"/>
    <w:rsid w:val="00892A54"/>
    <w:rsid w:val="008A2AAE"/>
    <w:rsid w:val="008A73F9"/>
    <w:rsid w:val="008C523F"/>
    <w:rsid w:val="008D4C62"/>
    <w:rsid w:val="008E4FFA"/>
    <w:rsid w:val="008F1C46"/>
    <w:rsid w:val="008F35B5"/>
    <w:rsid w:val="00903E7C"/>
    <w:rsid w:val="00911DB5"/>
    <w:rsid w:val="00931563"/>
    <w:rsid w:val="0096493A"/>
    <w:rsid w:val="009836C8"/>
    <w:rsid w:val="00994EE6"/>
    <w:rsid w:val="009A0A88"/>
    <w:rsid w:val="009A282F"/>
    <w:rsid w:val="009A67FC"/>
    <w:rsid w:val="009A7340"/>
    <w:rsid w:val="009B087D"/>
    <w:rsid w:val="009C4399"/>
    <w:rsid w:val="009C4E34"/>
    <w:rsid w:val="009D077B"/>
    <w:rsid w:val="009E5B9A"/>
    <w:rsid w:val="00A10D05"/>
    <w:rsid w:val="00A15362"/>
    <w:rsid w:val="00A23E35"/>
    <w:rsid w:val="00A44033"/>
    <w:rsid w:val="00A748DA"/>
    <w:rsid w:val="00A80A48"/>
    <w:rsid w:val="00A81A70"/>
    <w:rsid w:val="00A93E43"/>
    <w:rsid w:val="00AC6633"/>
    <w:rsid w:val="00AE5988"/>
    <w:rsid w:val="00B26548"/>
    <w:rsid w:val="00B27BAC"/>
    <w:rsid w:val="00B6208A"/>
    <w:rsid w:val="00B75A57"/>
    <w:rsid w:val="00B76759"/>
    <w:rsid w:val="00B840FB"/>
    <w:rsid w:val="00BA414F"/>
    <w:rsid w:val="00BA42BF"/>
    <w:rsid w:val="00BF129D"/>
    <w:rsid w:val="00BF2958"/>
    <w:rsid w:val="00C10A35"/>
    <w:rsid w:val="00C209BA"/>
    <w:rsid w:val="00C731C8"/>
    <w:rsid w:val="00C75EF2"/>
    <w:rsid w:val="00C81B4B"/>
    <w:rsid w:val="00CB2125"/>
    <w:rsid w:val="00CB2761"/>
    <w:rsid w:val="00CB68FB"/>
    <w:rsid w:val="00CE2088"/>
    <w:rsid w:val="00CE5BEA"/>
    <w:rsid w:val="00CF14E0"/>
    <w:rsid w:val="00D212C6"/>
    <w:rsid w:val="00D51E5D"/>
    <w:rsid w:val="00D65EC7"/>
    <w:rsid w:val="00D73F5A"/>
    <w:rsid w:val="00D74F33"/>
    <w:rsid w:val="00D93C64"/>
    <w:rsid w:val="00D956AB"/>
    <w:rsid w:val="00DC7030"/>
    <w:rsid w:val="00DD46C0"/>
    <w:rsid w:val="00E06D22"/>
    <w:rsid w:val="00E4412B"/>
    <w:rsid w:val="00E46632"/>
    <w:rsid w:val="00E8697F"/>
    <w:rsid w:val="00E92379"/>
    <w:rsid w:val="00EA6F87"/>
    <w:rsid w:val="00EB1FE9"/>
    <w:rsid w:val="00EB5632"/>
    <w:rsid w:val="00EB5D45"/>
    <w:rsid w:val="00EE1A4E"/>
    <w:rsid w:val="00EE2B52"/>
    <w:rsid w:val="00EE6582"/>
    <w:rsid w:val="00F07AE2"/>
    <w:rsid w:val="00F2323C"/>
    <w:rsid w:val="00F35354"/>
    <w:rsid w:val="00F62945"/>
    <w:rsid w:val="00F72725"/>
    <w:rsid w:val="00F803C9"/>
    <w:rsid w:val="00F870CE"/>
    <w:rsid w:val="00FA0C6F"/>
    <w:rsid w:val="00FD7B0B"/>
    <w:rsid w:val="00FE41BF"/>
    <w:rsid w:val="00FF28FA"/>
    <w:rsid w:val="00FF5D0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1146E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887CE8"/>
    <w:pPr>
      <w:keepNext/>
      <w:spacing w:before="640" w:after="320" w:line="320" w:lineRule="exact"/>
      <w:outlineLvl w:val="0"/>
    </w:pPr>
    <w:rPr>
      <w:rFonts w:ascii="Verdana" w:eastAsia="Times New Roman" w:hAnsi="Verdana" w:cs="Arial"/>
      <w:bCs/>
      <w:kern w:val="32"/>
      <w:sz w:val="30"/>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27233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72339"/>
  </w:style>
  <w:style w:type="paragraph" w:styleId="Fuzeile">
    <w:name w:val="footer"/>
    <w:basedOn w:val="Standard"/>
    <w:link w:val="FuzeileZchn"/>
    <w:uiPriority w:val="99"/>
    <w:unhideWhenUsed/>
    <w:rsid w:val="0027233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72339"/>
  </w:style>
  <w:style w:type="character" w:customStyle="1" w:styleId="berschrift1Zchn">
    <w:name w:val="Überschrift 1 Zchn"/>
    <w:basedOn w:val="Absatz-Standardschriftart"/>
    <w:link w:val="berschrift1"/>
    <w:rsid w:val="00887CE8"/>
    <w:rPr>
      <w:rFonts w:ascii="Verdana" w:eastAsia="Times New Roman" w:hAnsi="Verdana" w:cs="Arial"/>
      <w:bCs/>
      <w:kern w:val="32"/>
      <w:sz w:val="30"/>
      <w:szCs w:val="18"/>
      <w:lang w:eastAsia="de-DE"/>
    </w:rPr>
  </w:style>
  <w:style w:type="paragraph" w:customStyle="1" w:styleId="KleinerText">
    <w:name w:val="Kleiner Text"/>
    <w:basedOn w:val="Standard"/>
    <w:autoRedefine/>
    <w:rsid w:val="00887CE8"/>
    <w:pPr>
      <w:spacing w:after="0" w:line="320" w:lineRule="exact"/>
    </w:pPr>
    <w:rPr>
      <w:rFonts w:ascii="Verdana" w:eastAsia="Times New Roman" w:hAnsi="Verdana" w:cs="Times New Roman"/>
      <w:sz w:val="14"/>
      <w:szCs w:val="14"/>
    </w:rPr>
  </w:style>
  <w:style w:type="paragraph" w:styleId="Sprechblasentext">
    <w:name w:val="Balloon Text"/>
    <w:basedOn w:val="Standard"/>
    <w:link w:val="SprechblasentextZchn"/>
    <w:uiPriority w:val="99"/>
    <w:semiHidden/>
    <w:unhideWhenUsed/>
    <w:rsid w:val="00CB68F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B68FB"/>
    <w:rPr>
      <w:rFonts w:ascii="Tahoma" w:hAnsi="Tahoma" w:cs="Tahoma"/>
      <w:sz w:val="16"/>
      <w:szCs w:val="16"/>
    </w:rPr>
  </w:style>
  <w:style w:type="character" w:styleId="Hyperlink">
    <w:name w:val="Hyperlink"/>
    <w:basedOn w:val="Absatz-Standardschriftart"/>
    <w:uiPriority w:val="99"/>
    <w:unhideWhenUsed/>
    <w:rsid w:val="00FD7B0B"/>
    <w:rPr>
      <w:color w:val="0000FF" w:themeColor="hyperlink"/>
      <w:u w:val="single"/>
    </w:rPr>
  </w:style>
  <w:style w:type="paragraph" w:styleId="Listenabsatz">
    <w:name w:val="List Paragraph"/>
    <w:basedOn w:val="Standard"/>
    <w:uiPriority w:val="34"/>
    <w:qFormat/>
    <w:rsid w:val="006B09A3"/>
    <w:pPr>
      <w:ind w:left="720"/>
      <w:contextualSpacing/>
    </w:pPr>
  </w:style>
  <w:style w:type="character" w:styleId="Kommentarzeichen">
    <w:name w:val="annotation reference"/>
    <w:basedOn w:val="Absatz-Standardschriftart"/>
    <w:uiPriority w:val="99"/>
    <w:semiHidden/>
    <w:unhideWhenUsed/>
    <w:rsid w:val="00BF129D"/>
    <w:rPr>
      <w:sz w:val="16"/>
      <w:szCs w:val="16"/>
    </w:rPr>
  </w:style>
  <w:style w:type="paragraph" w:styleId="Kommentartext">
    <w:name w:val="annotation text"/>
    <w:basedOn w:val="Standard"/>
    <w:link w:val="KommentartextZchn"/>
    <w:uiPriority w:val="99"/>
    <w:semiHidden/>
    <w:unhideWhenUsed/>
    <w:rsid w:val="00BF129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29D"/>
    <w:rPr>
      <w:sz w:val="20"/>
      <w:szCs w:val="20"/>
    </w:rPr>
  </w:style>
  <w:style w:type="paragraph" w:styleId="Kommentarthema">
    <w:name w:val="annotation subject"/>
    <w:basedOn w:val="Kommentartext"/>
    <w:next w:val="Kommentartext"/>
    <w:link w:val="KommentarthemaZchn"/>
    <w:uiPriority w:val="99"/>
    <w:semiHidden/>
    <w:unhideWhenUsed/>
    <w:rsid w:val="00BF129D"/>
    <w:rPr>
      <w:b/>
      <w:bCs/>
    </w:rPr>
  </w:style>
  <w:style w:type="character" w:customStyle="1" w:styleId="KommentarthemaZchn">
    <w:name w:val="Kommentarthema Zchn"/>
    <w:basedOn w:val="KommentartextZchn"/>
    <w:link w:val="Kommentarthema"/>
    <w:uiPriority w:val="99"/>
    <w:semiHidden/>
    <w:rsid w:val="00BF129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887CE8"/>
    <w:pPr>
      <w:keepNext/>
      <w:spacing w:before="640" w:after="320" w:line="320" w:lineRule="exact"/>
      <w:outlineLvl w:val="0"/>
    </w:pPr>
    <w:rPr>
      <w:rFonts w:ascii="Verdana" w:eastAsia="Times New Roman" w:hAnsi="Verdana" w:cs="Arial"/>
      <w:bCs/>
      <w:kern w:val="32"/>
      <w:sz w:val="30"/>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27233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72339"/>
  </w:style>
  <w:style w:type="paragraph" w:styleId="Fuzeile">
    <w:name w:val="footer"/>
    <w:basedOn w:val="Standard"/>
    <w:link w:val="FuzeileZchn"/>
    <w:uiPriority w:val="99"/>
    <w:unhideWhenUsed/>
    <w:rsid w:val="0027233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72339"/>
  </w:style>
  <w:style w:type="character" w:customStyle="1" w:styleId="berschrift1Zchn">
    <w:name w:val="Überschrift 1 Zchn"/>
    <w:basedOn w:val="Absatz-Standardschriftart"/>
    <w:link w:val="berschrift1"/>
    <w:rsid w:val="00887CE8"/>
    <w:rPr>
      <w:rFonts w:ascii="Verdana" w:eastAsia="Times New Roman" w:hAnsi="Verdana" w:cs="Arial"/>
      <w:bCs/>
      <w:kern w:val="32"/>
      <w:sz w:val="30"/>
      <w:szCs w:val="18"/>
      <w:lang w:eastAsia="de-DE"/>
    </w:rPr>
  </w:style>
  <w:style w:type="paragraph" w:customStyle="1" w:styleId="KleinerText">
    <w:name w:val="Kleiner Text"/>
    <w:basedOn w:val="Standard"/>
    <w:autoRedefine/>
    <w:rsid w:val="00887CE8"/>
    <w:pPr>
      <w:spacing w:after="0" w:line="320" w:lineRule="exact"/>
    </w:pPr>
    <w:rPr>
      <w:rFonts w:ascii="Verdana" w:eastAsia="Times New Roman" w:hAnsi="Verdana" w:cs="Times New Roman"/>
      <w:sz w:val="14"/>
      <w:szCs w:val="14"/>
    </w:rPr>
  </w:style>
  <w:style w:type="paragraph" w:styleId="Sprechblasentext">
    <w:name w:val="Balloon Text"/>
    <w:basedOn w:val="Standard"/>
    <w:link w:val="SprechblasentextZchn"/>
    <w:uiPriority w:val="99"/>
    <w:semiHidden/>
    <w:unhideWhenUsed/>
    <w:rsid w:val="00CB68F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B68FB"/>
    <w:rPr>
      <w:rFonts w:ascii="Tahoma" w:hAnsi="Tahoma" w:cs="Tahoma"/>
      <w:sz w:val="16"/>
      <w:szCs w:val="16"/>
    </w:rPr>
  </w:style>
  <w:style w:type="character" w:styleId="Hyperlink">
    <w:name w:val="Hyperlink"/>
    <w:basedOn w:val="Absatz-Standardschriftart"/>
    <w:uiPriority w:val="99"/>
    <w:unhideWhenUsed/>
    <w:rsid w:val="00FD7B0B"/>
    <w:rPr>
      <w:color w:val="0000FF" w:themeColor="hyperlink"/>
      <w:u w:val="single"/>
    </w:rPr>
  </w:style>
  <w:style w:type="paragraph" w:styleId="Listenabsatz">
    <w:name w:val="List Paragraph"/>
    <w:basedOn w:val="Standard"/>
    <w:uiPriority w:val="34"/>
    <w:qFormat/>
    <w:rsid w:val="006B09A3"/>
    <w:pPr>
      <w:ind w:left="720"/>
      <w:contextualSpacing/>
    </w:pPr>
  </w:style>
  <w:style w:type="character" w:styleId="Kommentarzeichen">
    <w:name w:val="annotation reference"/>
    <w:basedOn w:val="Absatz-Standardschriftart"/>
    <w:uiPriority w:val="99"/>
    <w:semiHidden/>
    <w:unhideWhenUsed/>
    <w:rsid w:val="00BF129D"/>
    <w:rPr>
      <w:sz w:val="16"/>
      <w:szCs w:val="16"/>
    </w:rPr>
  </w:style>
  <w:style w:type="paragraph" w:styleId="Kommentartext">
    <w:name w:val="annotation text"/>
    <w:basedOn w:val="Standard"/>
    <w:link w:val="KommentartextZchn"/>
    <w:uiPriority w:val="99"/>
    <w:semiHidden/>
    <w:unhideWhenUsed/>
    <w:rsid w:val="00BF129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29D"/>
    <w:rPr>
      <w:sz w:val="20"/>
      <w:szCs w:val="20"/>
    </w:rPr>
  </w:style>
  <w:style w:type="paragraph" w:styleId="Kommentarthema">
    <w:name w:val="annotation subject"/>
    <w:basedOn w:val="Kommentartext"/>
    <w:next w:val="Kommentartext"/>
    <w:link w:val="KommentarthemaZchn"/>
    <w:uiPriority w:val="99"/>
    <w:semiHidden/>
    <w:unhideWhenUsed/>
    <w:rsid w:val="00BF129D"/>
    <w:rPr>
      <w:b/>
      <w:bCs/>
    </w:rPr>
  </w:style>
  <w:style w:type="character" w:customStyle="1" w:styleId="KommentarthemaZchn">
    <w:name w:val="Kommentarthema Zchn"/>
    <w:basedOn w:val="KommentartextZchn"/>
    <w:link w:val="Kommentarthema"/>
    <w:uiPriority w:val="99"/>
    <w:semiHidden/>
    <w:rsid w:val="00BF12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elyn\AppData\Local\Microsoft\Windows\Temporary%20Internet%20Files\Content.Outlook\13HU9XG7\WEDI_Vorlage_Pressemitteilungen_V2.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52914-56CA-4B9A-912D-9C7C16639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WEDI_Vorlage_Pressemitteilungen_V2.dotx</Template>
  <TotalTime>0</TotalTime>
  <Pages>5</Pages>
  <Words>672</Words>
  <Characters>4433</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Evelyn Grau PR-Services</vt:lpstr>
    </vt:vector>
  </TitlesOfParts>
  <Company>Microsoft</Company>
  <LinksUpToDate>false</LinksUpToDate>
  <CharactersWithSpaces>5095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Evelyn Grau PR-Services</dc:title>
  <dc:creator>Evelyn Grau</dc:creator>
  <cp:lastModifiedBy>Gunnar Boehmert</cp:lastModifiedBy>
  <cp:revision>9</cp:revision>
  <cp:lastPrinted>2018-07-09T11:01:00Z</cp:lastPrinted>
  <dcterms:created xsi:type="dcterms:W3CDTF">2018-12-03T10:30:00Z</dcterms:created>
  <dcterms:modified xsi:type="dcterms:W3CDTF">2019-07-31T10:45:00Z</dcterms:modified>
</cp:coreProperties>
</file>